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b77f6bd" w14:paraId="b77f6bd"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15:collapsed w:val="false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180401" w:rsidP="00180401" w:rsidR="00180401" w:rsidRPr="00180401">
      <w:pPr>
        <w:tabs>
          <w:tab w:pos="426" w:val="left"/>
        </w:tabs>
        <w:ind w:right="-4"/>
        <w:jc w:val="center"/>
        <w:rPr>
          <w:b/>
          <w:bCs/>
          <w:szCs w:val="28"/>
        </w:rPr>
      </w:pPr>
      <w:r w:rsidRPr="00180401">
        <w:rPr>
          <w:b/>
          <w:bCs/>
          <w:szCs w:val="28"/>
        </w:rPr>
        <w:t xml:space="preserve">Об отнесение деятельности юридических лиц, </w:t>
      </w:r>
    </w:p>
    <w:p w:rsidRDefault="00180401" w:rsidP="00180401" w:rsidR="00180401" w:rsidRPr="00180401">
      <w:pPr>
        <w:tabs>
          <w:tab w:pos="426" w:val="left"/>
        </w:tabs>
        <w:ind w:right="-4"/>
        <w:jc w:val="center"/>
        <w:rPr>
          <w:b/>
          <w:bCs/>
          <w:i/>
          <w:color w:val="000000"/>
          <w:szCs w:val="28"/>
        </w:rPr>
      </w:pPr>
      <w:r w:rsidRPr="00180401">
        <w:rPr>
          <w:b/>
          <w:bCs/>
          <w:szCs w:val="28"/>
        </w:rPr>
        <w:t>индивидуальных предпринимателей к категориям риска</w:t>
      </w:r>
    </w:p>
    <w:p w:rsidRDefault="00180401" w:rsidP="00180401" w:rsidR="00180401" w:rsidRPr="00180401">
      <w:pPr>
        <w:tabs>
          <w:tab w:pos="426" w:val="left"/>
        </w:tabs>
        <w:ind w:right="-4"/>
        <w:jc w:val="center"/>
        <w:rPr>
          <w:sz w:val="20"/>
          <w:szCs w:val="20"/>
        </w:rPr>
      </w:pPr>
    </w:p>
    <w:p w:rsidRDefault="00180401" w:rsidP="00180401" w:rsidR="00180401" w:rsidRPr="00180401">
      <w:pPr>
        <w:widowControl w:val="false"/>
        <w:tabs>
          <w:tab w:pos="4877" w:val="center"/>
        </w:tabs>
        <w:autoSpaceDE w:val="false"/>
        <w:autoSpaceDN w:val="false"/>
        <w:adjustRightInd w:val="false"/>
        <w:jc w:val="center"/>
        <w:rPr>
          <w:b/>
          <w:bCs/>
          <w:color w:val="000000"/>
          <w:szCs w:val="28"/>
        </w:rPr>
      </w:pPr>
    </w:p>
    <w:p w:rsidRDefault="00180401" w:rsidP="00180401" w:rsidR="00180401" w:rsidRPr="00180401">
      <w:pPr>
        <w:tabs>
          <w:tab w:pos="426" w:val="left"/>
        </w:tabs>
        <w:ind w:right="-4"/>
        <w:jc w:val="both"/>
        <w:rPr>
          <w:color w:val="000000"/>
          <w:sz w:val="16"/>
          <w:szCs w:val="16"/>
        </w:rPr>
      </w:pPr>
    </w:p>
    <w:p w:rsidRDefault="00180401" w:rsidP="00180401" w:rsidR="00180401" w:rsidRPr="00180401">
      <w:pPr>
        <w:ind w:firstLine="709"/>
        <w:jc w:val="both"/>
        <w:rPr>
          <w:spacing w:val="20"/>
          <w:szCs w:val="28"/>
          <w:lang w:eastAsia="en-US"/>
        </w:rPr>
      </w:pPr>
      <w:r w:rsidRPr="00180401">
        <w:rPr>
          <w:szCs w:val="28"/>
        </w:rPr>
        <w:t xml:space="preserve">В соответствии </w:t>
      </w:r>
      <w:r w:rsidRPr="00180401">
        <w:rPr>
          <w:szCs w:val="28"/>
          <w:lang w:eastAsia="en-US"/>
        </w:rPr>
        <w:t xml:space="preserve">с Положением о федеральном государственном надзоре в области связи, утверждённым постановлением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Федерации» и </w:t>
      </w:r>
      <w:r w:rsidR="006E0BC7">
        <w:rPr>
          <w:szCs w:val="28"/>
          <w:lang w:eastAsia="en-US"/>
        </w:rPr>
        <w:t>поручением</w:t>
      </w:r>
      <w:r w:rsidRPr="00180401">
        <w:rPr>
          <w:szCs w:val="28"/>
          <w:lang w:eastAsia="en-US"/>
        </w:rPr>
        <w:t xml:space="preserve"> Роскомнадзора от </w:t>
      </w:r>
      <w:r w:rsidR="006E0BC7">
        <w:rPr>
          <w:szCs w:val="28"/>
          <w:lang w:eastAsia="en-US"/>
        </w:rPr>
        <w:t xml:space="preserve">30.06.2016 </w:t>
      </w:r>
      <w:r w:rsidRPr="00180401">
        <w:rPr>
          <w:szCs w:val="28"/>
          <w:lang w:eastAsia="en-US"/>
        </w:rPr>
        <w:t>№</w:t>
      </w:r>
      <w:r w:rsidR="006E0BC7">
        <w:rPr>
          <w:szCs w:val="28"/>
          <w:lang w:eastAsia="en-US"/>
        </w:rPr>
        <w:t xml:space="preserve"> 07И0-58535 об</w:t>
      </w:r>
      <w:r w:rsidRPr="00180401">
        <w:rPr>
          <w:szCs w:val="28"/>
          <w:lang w:eastAsia="en-US"/>
        </w:rPr>
        <w:t xml:space="preserve"> утверждении Методики отнесения объектов федерального государственного надзора в </w:t>
      </w:r>
      <w:r w:rsidR="006E0BC7">
        <w:rPr>
          <w:szCs w:val="28"/>
          <w:lang w:eastAsia="en-US"/>
        </w:rPr>
        <w:t xml:space="preserve">области связи к категории риска, </w:t>
      </w:r>
      <w:r w:rsidRPr="00180401">
        <w:rPr>
          <w:szCs w:val="28"/>
          <w:lang w:eastAsia="en-US"/>
        </w:rPr>
        <w:t xml:space="preserve"> </w:t>
      </w:r>
      <w:proofErr w:type="gramStart"/>
      <w:r w:rsidR="0009547B">
        <w:rPr>
          <w:spacing w:val="20"/>
          <w:szCs w:val="28"/>
          <w:lang w:eastAsia="en-US"/>
        </w:rPr>
        <w:t>п</w:t>
      </w:r>
      <w:proofErr w:type="gramEnd"/>
      <w:r w:rsidR="0009547B">
        <w:rPr>
          <w:spacing w:val="20"/>
          <w:szCs w:val="28"/>
          <w:lang w:eastAsia="en-US"/>
        </w:rPr>
        <w:t xml:space="preserve"> р и к а з ы в а ю</w:t>
      </w:r>
      <w:r w:rsidRPr="00180401">
        <w:rPr>
          <w:spacing w:val="20"/>
          <w:szCs w:val="28"/>
          <w:lang w:eastAsia="en-US"/>
        </w:rPr>
        <w:t>:</w:t>
      </w:r>
    </w:p>
    <w:p w:rsidRDefault="00180401" w:rsidP="00180401" w:rsidR="00180401" w:rsidRPr="00180401">
      <w:pPr>
        <w:tabs>
          <w:tab w:pos="426" w:val="left"/>
        </w:tabs>
        <w:ind w:right="-4"/>
        <w:jc w:val="both"/>
        <w:rPr>
          <w:szCs w:val="28"/>
          <w:lang w:eastAsia="en-US"/>
        </w:rPr>
      </w:pPr>
    </w:p>
    <w:p w:rsidRDefault="00180401" w:rsidP="00180401" w:rsidR="00180401" w:rsidRPr="00180401">
      <w:pPr>
        <w:autoSpaceDE w:val="false"/>
        <w:autoSpaceDN w:val="false"/>
        <w:adjustRightInd w:val="false"/>
        <w:ind w:firstLine="567"/>
        <w:jc w:val="both"/>
        <w:rPr>
          <w:bCs/>
          <w:szCs w:val="28"/>
        </w:rPr>
      </w:pPr>
      <w:r w:rsidRPr="00180401">
        <w:rPr>
          <w:szCs w:val="28"/>
          <w:lang w:eastAsia="en-US"/>
        </w:rPr>
        <w:t xml:space="preserve">1. Деятельность </w:t>
      </w:r>
      <w:r w:rsidRPr="00180401">
        <w:rPr>
          <w:bCs/>
          <w:szCs w:val="28"/>
        </w:rPr>
        <w:t xml:space="preserve">юридических лиц и индивидуальных предпринимателей в области связи, указанных в Приложении №1 к настоящему приказу, отнести к категории значительного риска. </w:t>
      </w:r>
    </w:p>
    <w:p w:rsidRDefault="00180401" w:rsidP="00180401" w:rsidR="00180401" w:rsidRPr="00180401">
      <w:pPr>
        <w:autoSpaceDE w:val="false"/>
        <w:autoSpaceDN w:val="false"/>
        <w:adjustRightInd w:val="false"/>
        <w:ind w:firstLine="567"/>
        <w:jc w:val="both"/>
        <w:rPr>
          <w:bCs/>
          <w:szCs w:val="28"/>
        </w:rPr>
      </w:pPr>
      <w:r w:rsidRPr="00180401">
        <w:rPr>
          <w:szCs w:val="28"/>
          <w:lang w:eastAsia="en-US"/>
        </w:rPr>
        <w:t xml:space="preserve">2. Деятельность </w:t>
      </w:r>
      <w:r w:rsidRPr="00180401">
        <w:rPr>
          <w:bCs/>
          <w:szCs w:val="28"/>
        </w:rPr>
        <w:t>юридических лиц и индивидуальных предпринимателей в области связи, указанных в Приложении №2 к настоящему приказу, отнести к категории среднего риска.</w:t>
      </w:r>
    </w:p>
    <w:p w:rsidRDefault="00180401" w:rsidP="00180401" w:rsidR="00180401" w:rsidRPr="00180401">
      <w:pPr>
        <w:autoSpaceDE w:val="false"/>
        <w:autoSpaceDN w:val="false"/>
        <w:adjustRightInd w:val="false"/>
        <w:ind w:firstLine="567"/>
        <w:jc w:val="both"/>
        <w:rPr>
          <w:bCs/>
          <w:szCs w:val="28"/>
        </w:rPr>
      </w:pPr>
      <w:r w:rsidRPr="00180401">
        <w:rPr>
          <w:szCs w:val="28"/>
          <w:lang w:eastAsia="en-US"/>
        </w:rPr>
        <w:t xml:space="preserve">3. Деятельность </w:t>
      </w:r>
      <w:r w:rsidRPr="00180401">
        <w:rPr>
          <w:bCs/>
          <w:szCs w:val="28"/>
        </w:rPr>
        <w:t>юридических лиц и индивидуальных предпринимателей в области связи, указанных в Приложении №3 к настоящему приказу, отнести к категории умеренного риска.</w:t>
      </w:r>
    </w:p>
    <w:p w:rsidRDefault="00180401" w:rsidP="00180401" w:rsidR="00180401" w:rsidRPr="00180401">
      <w:pPr>
        <w:tabs>
          <w:tab w:pos="0" w:val="left"/>
        </w:tabs>
        <w:ind w:firstLine="567" w:right="-4"/>
        <w:jc w:val="both"/>
        <w:rPr>
          <w:bCs/>
          <w:szCs w:val="28"/>
        </w:rPr>
      </w:pPr>
      <w:r w:rsidRPr="00180401">
        <w:rPr>
          <w:bCs/>
          <w:color w:val="000000"/>
          <w:szCs w:val="28"/>
        </w:rPr>
        <w:t xml:space="preserve">4. </w:t>
      </w:r>
      <w:r>
        <w:rPr>
          <w:bCs/>
          <w:color w:val="000000"/>
          <w:szCs w:val="28"/>
        </w:rPr>
        <w:t xml:space="preserve">Сушинской Г.А. – начальнику отдела организационной, финансовой, правовой работы и кадров </w:t>
      </w:r>
      <w:proofErr w:type="gramStart"/>
      <w:r>
        <w:rPr>
          <w:bCs/>
          <w:color w:val="000000"/>
          <w:szCs w:val="28"/>
        </w:rPr>
        <w:t>разместить п</w:t>
      </w:r>
      <w:r w:rsidRPr="00180401">
        <w:rPr>
          <w:bCs/>
          <w:color w:val="000000"/>
          <w:szCs w:val="28"/>
        </w:rPr>
        <w:t>еречень</w:t>
      </w:r>
      <w:proofErr w:type="gramEnd"/>
      <w:r w:rsidRPr="00180401">
        <w:rPr>
          <w:bCs/>
          <w:color w:val="000000"/>
          <w:szCs w:val="28"/>
        </w:rPr>
        <w:t xml:space="preserve"> </w:t>
      </w:r>
      <w:r w:rsidRPr="00180401">
        <w:rPr>
          <w:bCs/>
          <w:szCs w:val="28"/>
        </w:rPr>
        <w:t xml:space="preserve">юридических лиц и индивидуальных предпринимателей, </w:t>
      </w:r>
      <w:r w:rsidRPr="00180401">
        <w:rPr>
          <w:rFonts w:hAnsi="Times New Roman CYR" w:ascii="Times New Roman CYR"/>
          <w:szCs w:val="20"/>
        </w:rPr>
        <w:t>деятельность которых отнесена к категории значительного риска</w:t>
      </w:r>
      <w:r>
        <w:rPr>
          <w:rFonts w:hAnsi="Times New Roman CYR" w:ascii="Times New Roman CYR"/>
          <w:szCs w:val="20"/>
        </w:rPr>
        <w:t>,</w:t>
      </w:r>
      <w:r w:rsidRPr="00180401">
        <w:rPr>
          <w:bCs/>
          <w:szCs w:val="28"/>
        </w:rPr>
        <w:t xml:space="preserve"> на официальном сайте </w:t>
      </w:r>
      <w:r>
        <w:rPr>
          <w:bCs/>
          <w:szCs w:val="28"/>
        </w:rPr>
        <w:t>Управления Роскомнадзора по Томской области</w:t>
      </w:r>
      <w:r w:rsidRPr="00180401">
        <w:rPr>
          <w:bCs/>
          <w:szCs w:val="28"/>
        </w:rPr>
        <w:t xml:space="preserve"> в информационно-телекоммуникационной сети «Интернет» в срок до </w:t>
      </w:r>
      <w:r>
        <w:rPr>
          <w:bCs/>
          <w:szCs w:val="28"/>
        </w:rPr>
        <w:t>19.07.2016</w:t>
      </w:r>
      <w:r w:rsidRPr="00180401">
        <w:rPr>
          <w:bCs/>
          <w:szCs w:val="28"/>
        </w:rPr>
        <w:t>.</w:t>
      </w:r>
    </w:p>
    <w:p w:rsidRDefault="00180401" w:rsidP="00180401" w:rsidR="00180401" w:rsidRPr="00180401">
      <w:pPr>
        <w:tabs>
          <w:tab w:pos="0" w:val="left"/>
        </w:tabs>
        <w:ind w:firstLine="567" w:right="-4"/>
        <w:jc w:val="both"/>
        <w:rPr>
          <w:bCs/>
          <w:szCs w:val="28"/>
        </w:rPr>
      </w:pPr>
      <w:r w:rsidRPr="00180401">
        <w:rPr>
          <w:bCs/>
          <w:szCs w:val="28"/>
        </w:rPr>
        <w:t xml:space="preserve">5. </w:t>
      </w:r>
      <w:proofErr w:type="gramStart"/>
      <w:r w:rsidRPr="00180401">
        <w:rPr>
          <w:bCs/>
          <w:szCs w:val="28"/>
        </w:rPr>
        <w:t>Контроль за</w:t>
      </w:r>
      <w:proofErr w:type="gramEnd"/>
      <w:r w:rsidRPr="00180401">
        <w:rPr>
          <w:bCs/>
          <w:szCs w:val="28"/>
        </w:rPr>
        <w:t xml:space="preserve"> исполнением настоящего приказа оставляю за собой.</w:t>
      </w:r>
    </w:p>
    <w:p w:rsidRDefault="00A377A7" w:rsidP="00A377A7" w:rsidR="00A377A7" w:rsidRPr="00A377A7"/>
    <w:p w:rsidRDefault="00180401" w:rsidP="00A377A7" w:rsidR="00A377A7" w:rsidRPr="00A377A7">
      <w:r>
        <w:t xml:space="preserve">        Руководитель                                                                            </w:t>
      </w:r>
      <w:proofErr w:type="spellStart"/>
      <w:r>
        <w:t>Н.В.Беляков</w:t>
      </w:r>
      <w:proofErr w:type="spellEnd"/>
    </w:p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BD6DF3" w:rsidP="00BD6DF3" w:rsidR="00914D13">
      <w:pPr>
        <w:tabs>
          <w:tab w:pos="4590" w:val="left"/>
        </w:tabs>
      </w:pPr>
      <w:r>
        <w:tab/>
      </w:r>
    </w:p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 w:rsidRPr="00A377A7"/>
    <w:p w:rsidRDefault="00AA0650" w:rsidP="00A377A7" w:rsidR="00AA0650" w:rsidRPr="00A377A7"/>
    <w:sectPr w:rsidSect="005F2E76" w:rsidR="00AA0650" w:rsidRPr="00A377A7">
      <w:headerReference w:type="default" r:id="rId8"/>
      <w:footerReference w:type="firs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287981" w:rsidP="00F82C4C" w:rsidR="00287981">
      <w:r>
        <w:separator/>
      </w:r>
    </w:p>
  </w:endnote>
  <w:endnote w:id="0" w:type="continuationSeparator">
    <w:p w:rsidRDefault="00287981" w:rsidP="00F82C4C" w:rsidR="0028798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287981" w:rsidP="00F82C4C" w:rsidR="00287981">
      <w:r>
        <w:separator/>
      </w:r>
    </w:p>
  </w:footnote>
  <w:footnote w:id="0" w:type="continuationSeparator">
    <w:p w:rsidRDefault="00287981" w:rsidP="00F82C4C" w:rsidR="0028798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C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9547B"/>
    <w:rsid w:val="000E0580"/>
    <w:rsid w:val="00180401"/>
    <w:rsid w:val="00201C16"/>
    <w:rsid w:val="00287981"/>
    <w:rsid w:val="00297C5A"/>
    <w:rsid w:val="002C4FDE"/>
    <w:rsid w:val="002D0DF4"/>
    <w:rsid w:val="002F7622"/>
    <w:rsid w:val="003B0652"/>
    <w:rsid w:val="004475D2"/>
    <w:rsid w:val="004A68FF"/>
    <w:rsid w:val="005257CA"/>
    <w:rsid w:val="005347A9"/>
    <w:rsid w:val="00576568"/>
    <w:rsid w:val="005F2E76"/>
    <w:rsid w:val="006647F1"/>
    <w:rsid w:val="006A2766"/>
    <w:rsid w:val="006B4C2B"/>
    <w:rsid w:val="006E0BC7"/>
    <w:rsid w:val="006F582E"/>
    <w:rsid w:val="007F693A"/>
    <w:rsid w:val="0080082A"/>
    <w:rsid w:val="00811E70"/>
    <w:rsid w:val="00820599"/>
    <w:rsid w:val="00914D13"/>
    <w:rsid w:val="009A6288"/>
    <w:rsid w:val="00A103F8"/>
    <w:rsid w:val="00A377A7"/>
    <w:rsid w:val="00AA0650"/>
    <w:rsid w:val="00AE7D79"/>
    <w:rsid w:val="00BD6DF3"/>
    <w:rsid w:val="00C41585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427085-30C2-4A70-BAAD-7C47CEC1D6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280</properties:Words>
  <properties:Characters>1599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1876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2016-07-14T04:54:00Z</dcterms:created>
  <dc:creator>Amir</dc:creator>
  <cp:lastModifiedBy>docx4j</cp:lastModifiedBy>
  <cp:lastPrinted>2015-03-30T04:29:00Z</cp:lastPrinted>
  <dcterms:modified xmlns:xsi="http://www.w3.org/2001/XMLSchema-instance" xsi:type="dcterms:W3CDTF">2016-07-14T04:54:00Z</dcterms:modified>
  <cp:revision>1</cp:revision>
</cp:coreProperties>
</file>