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  <w:r w:rsidR="000F694E"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br/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148B7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18.05.2016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97-нд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B0CDC" w:rsidR="0020639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31fd235" w14:paraId="31fd235" w:rsidRDefault="008F1B29" w:rsidR="008F1B29">
      <w:pPr>
        <w15:collapsed w:val="false"/>
        <w:rPr>
          <w:lang w:val="en-US"/>
        </w:rPr>
      </w:pPr>
    </w:p>
    <w:p w:rsidRDefault="002B5C90" w:rsidP="002B5C90" w:rsidR="002B5C90" w:rsidRPr="003A2B49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</w:t>
      </w:r>
      <w:r>
        <w:rPr>
          <w:rFonts w:cs="Times New Roman" w:hAnsi="Times New Roman" w:ascii="Times New Roman"/>
          <w:b/>
          <w:sz w:val="28"/>
          <w:szCs w:val="28"/>
        </w:rPr>
        <w:t>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2016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2B5C90" w:rsidP="002B5C90" w:rsidR="002B5C9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2B5C90" w:rsidP="002B5C90" w:rsidR="002B5C9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по решению учредителя </w:t>
      </w:r>
      <w:r w:rsidR="005E6A86"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631EED">
        <w:rPr>
          <w:rFonts w:cs="Times New Roman" w:hAnsi="Times New Roman" w:ascii="Times New Roman"/>
          <w:sz w:val="28"/>
          <w:szCs w:val="28"/>
        </w:rPr>
        <w:t xml:space="preserve"> (печатное СМИ газета</w:t>
      </w:r>
      <w:r>
        <w:rPr>
          <w:rFonts w:cs="Times New Roman" w:hAnsi="Times New Roman" w:ascii="Times New Roman"/>
          <w:sz w:val="28"/>
          <w:szCs w:val="28"/>
        </w:rPr>
        <w:t xml:space="preserve"> «Авторынок» </w:t>
      </w:r>
      <w:r w:rsidR="005E6A86">
        <w:rPr>
          <w:rFonts w:cs="Times New Roman" w:hAnsi="Times New Roman" w:ascii="Times New Roman"/>
          <w:sz w:val="28"/>
          <w:szCs w:val="28"/>
        </w:rPr>
        <w:t xml:space="preserve">свидетельство о регистрации </w:t>
      </w:r>
      <w:r>
        <w:rPr>
          <w:rFonts w:cs="Times New Roman" w:hAnsi="Times New Roman" w:ascii="Times New Roman"/>
          <w:sz w:val="28"/>
          <w:szCs w:val="28"/>
        </w:rPr>
        <w:t xml:space="preserve">ПИ № ФС 12 - 1885 </w:t>
      </w:r>
      <w:r w:rsidR="005E6A86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>25.03.08</w:t>
      </w:r>
      <w:r w:rsidR="00631EED">
        <w:rPr>
          <w:rFonts w:cs="Times New Roman" w:hAnsi="Times New Roman" w:ascii="Times New Roman"/>
          <w:sz w:val="28"/>
          <w:szCs w:val="28"/>
        </w:rPr>
        <w:t>)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B5C90" w:rsidP="002B5C90" w:rsidR="002B5C9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Внести в План деятельности Управления </w:t>
      </w:r>
      <w:r w:rsidRPr="00B07024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по Томской области </w:t>
      </w:r>
      <w:r>
        <w:rPr>
          <w:rFonts w:cs="Times New Roman" w:hAnsi="Times New Roman" w:ascii="Times New Roman"/>
          <w:sz w:val="28"/>
          <w:szCs w:val="28"/>
        </w:rPr>
        <w:t xml:space="preserve">на 2016 год, утвержденный приказом Руководителя Управления Роскомнадзора по Томской области от 13.11.2015 № 309 следующие изменения: </w:t>
      </w:r>
    </w:p>
    <w:p w:rsidRDefault="002B5C90" w:rsidP="002B5C90" w:rsidR="002B5C9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исключить из Плана деятельности Управления Роскомнадзора по Томской области на 2016 год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лановое мероприятие систематического наблюдения </w:t>
      </w:r>
      <w:r>
        <w:rPr>
          <w:rFonts w:cs="Times New Roman" w:hAnsi="Times New Roman" w:ascii="Times New Roman"/>
          <w:sz w:val="28"/>
          <w:szCs w:val="28"/>
        </w:rPr>
        <w:t>в отношении газеты «Авторынок» (</w:t>
      </w:r>
      <w:r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1095053)</w:t>
      </w:r>
      <w:r w:rsidR="00770905">
        <w:rPr>
          <w:rFonts w:cs="Times New Roman" w:hAnsi="Times New Roman" w:ascii="Times New Roman"/>
          <w:sz w:val="28"/>
          <w:szCs w:val="28"/>
        </w:rPr>
        <w:t>,</w:t>
      </w:r>
      <w:r>
        <w:rPr>
          <w:rFonts w:cs="Times New Roman" w:hAnsi="Times New Roman" w:ascii="Times New Roman"/>
          <w:sz w:val="28"/>
          <w:szCs w:val="28"/>
        </w:rPr>
        <w:t xml:space="preserve"> запланированное на май 2016 года.</w:t>
      </w:r>
    </w:p>
    <w:p w:rsidRDefault="002B5C90" w:rsidP="002B5C90" w:rsidR="002B5C90" w:rsidRPr="00BB098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разместить настоящий приказ на странице сайта Управления в сети Интернет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</w:t>
      </w:r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//70.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021D7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2B5C90" w:rsidP="002B5C90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  <w:r w:rsidRPr="0050001D"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</w:p>
    <w:p w:rsidRDefault="002B5C90" w:rsidP="009D7281" w:rsidR="002B5C9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B0CDC" w:rsidR="0020639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B0CDC" w:rsidR="0020639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242F96" w:rsidP="00FC22BC" w:rsidR="00242F96" w:rsidRPr="00FC22BC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9D7281" w:rsidR="00242F96" w:rsidRPr="00FC22BC">
      <w:footerReference w:type="default" r:id="rId10"/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B148B7" w:rsidP="00AE17C7" w:rsidR="00B148B7">
      <w:pPr>
        <w:spacing w:lineRule="auto" w:line="240" w:after="0"/>
      </w:pPr>
      <w:r>
        <w:separator/>
      </w:r>
    </w:p>
  </w:endnote>
  <w:endnote w:id="0" w:type="continuationSeparator">
    <w:p w:rsidRDefault="00B148B7" w:rsidP="00AE17C7" w:rsidR="00B148B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И.А.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35776C1D645647909FF6B942D370B14C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976003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B148B7" w:rsidP="00AE17C7" w:rsidR="00B148B7">
      <w:pPr>
        <w:spacing w:lineRule="auto" w:line="240" w:after="0"/>
      </w:pPr>
      <w:r>
        <w:separator/>
      </w:r>
    </w:p>
  </w:footnote>
  <w:footnote w:id="0" w:type="continuationSeparator">
    <w:p w:rsidRDefault="00B148B7" w:rsidP="00AE17C7" w:rsidR="00B148B7">
      <w:pPr>
        <w:spacing w:lineRule="auto" w:line="240"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5F27"/>
    <w:rsid w:val="0020639A"/>
    <w:rsid w:val="00242F96"/>
    <w:rsid w:val="00251824"/>
    <w:rsid w:val="00272472"/>
    <w:rsid w:val="002733E7"/>
    <w:rsid w:val="002B5C90"/>
    <w:rsid w:val="003A2B49"/>
    <w:rsid w:val="0040183A"/>
    <w:rsid w:val="00402939"/>
    <w:rsid w:val="0049523F"/>
    <w:rsid w:val="0050001D"/>
    <w:rsid w:val="00504A73"/>
    <w:rsid w:val="0057695C"/>
    <w:rsid w:val="005B25CD"/>
    <w:rsid w:val="005C0D16"/>
    <w:rsid w:val="005D6055"/>
    <w:rsid w:val="005E6A86"/>
    <w:rsid w:val="00630D88"/>
    <w:rsid w:val="00631EED"/>
    <w:rsid w:val="0069470E"/>
    <w:rsid w:val="006B7ED6"/>
    <w:rsid w:val="00742129"/>
    <w:rsid w:val="00770905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461B"/>
    <w:rsid w:val="009C5D67"/>
    <w:rsid w:val="009D7281"/>
    <w:rsid w:val="009E6372"/>
    <w:rsid w:val="00A51CE2"/>
    <w:rsid w:val="00A94D6A"/>
    <w:rsid w:val="00AE17C7"/>
    <w:rsid w:val="00B013F0"/>
    <w:rsid w:val="00B148B7"/>
    <w:rsid w:val="00B21453"/>
    <w:rsid w:val="00BB0980"/>
    <w:rsid w:val="00BC5D3D"/>
    <w:rsid w:val="00C36C63"/>
    <w:rsid w:val="00CB0CDC"/>
    <w:rsid w:val="00CF104B"/>
    <w:rsid w:val="00D47C8B"/>
    <w:rsid w:val="00D939D7"/>
    <w:rsid w:val="00E40538"/>
    <w:rsid w:val="00E906FF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document_image_rId14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16AC2" w:rsidP="00E16AC2" w:rsidR="00475A69">
          <w:pPr>
            <w:pStyle w:val="228D2E709AF042A7961EE03A0FF3FCBA11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16AC2" w:rsidP="00E16AC2" w:rsidR="00475A69">
          <w:pPr>
            <w:pStyle w:val="61AE855B5C224E73AFC1FC2B9B56F8E811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E16AC2" w:rsidP="00E16AC2" w:rsidR="00585E3B">
          <w:pPr>
            <w:pStyle w:val="992BDA6B1D4A4A8398688E997FCD80D52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35776C1D645647909FF6B942D370B1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E492A-F127-44D2-A735-6DCECC36A360}"/>
      </w:docPartPr>
      <w:docPartBody>
        <w:p w:rsidRDefault="00E16AC2" w:rsidP="00E16AC2" w:rsidR="00585E3B">
          <w:pPr>
            <w:pStyle w:val="35776C1D645647909FF6B942D370B14C2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887347"/>
    <w:rsid w:val="00892F00"/>
    <w:rsid w:val="008C0699"/>
    <w:rsid w:val="008C334E"/>
    <w:rsid w:val="008E2A24"/>
    <w:rsid w:val="00917628"/>
    <w:rsid w:val="009379F2"/>
    <w:rsid w:val="00956F3F"/>
    <w:rsid w:val="009703CB"/>
    <w:rsid w:val="009D1EE9"/>
    <w:rsid w:val="009D7006"/>
    <w:rsid w:val="009F1ED6"/>
    <w:rsid w:val="009F57E4"/>
    <w:rsid w:val="00A9450A"/>
    <w:rsid w:val="00AA24F2"/>
    <w:rsid w:val="00AC7148"/>
    <w:rsid w:val="00AD40F0"/>
    <w:rsid w:val="00AF12F7"/>
    <w:rsid w:val="00AF472C"/>
    <w:rsid w:val="00B14B32"/>
    <w:rsid w:val="00B75A19"/>
    <w:rsid w:val="00B971A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16AC2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6AC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E16AC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E16AC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E16AC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E16AC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6AC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E16AC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E16AC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E16AC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E16AC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198</properties:Words>
  <properties:Characters>1133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1329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2016-05-18T08:43:00Z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2016-05-18T08:43:00Z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