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A377A7" w:rsidP="00A377A7" w:rsidR="00A377A7" w:rsidRPr="00A377A7"/>
    <w:p w:rsidRDefault="00A377A7" w:rsidP="00A377A7" w:rsidR="00A377A7" w:rsidRPr="00A377A7"/>
    <w:p w:rsidRDefault="00A377A7" w:rsidP="00A377A7" w:rsidR="00A377A7" w:rsidRPr="00A377A7"/>
    <w:p w:rsidRDefault="00A377A7" w:rsidP="008A0889" w:rsidR="008A0889" w:rsidRPr="003A2B49">
      <w:pPr>
        <w:tabs>
          <w:tab w:pos="709" w:val="left"/>
        </w:tabs>
        <w:jc w:val="center"/>
        <w:rPr>
          <w:b/>
          <w:bCs/>
          <w:color w:val="000000"/>
          <w:szCs w:val="28"/>
        </w:rPr>
      </w:pPr>
      <w:r>
        <w:tab/>
      </w:r>
      <w:r w:rsidR="008A0889" w:rsidRPr="00E40538">
        <w:rPr>
          <w:b/>
          <w:szCs w:val="28"/>
        </w:rPr>
        <w:t>О внесении изменений</w:t>
      </w:r>
      <w:r w:rsidR="008A0889">
        <w:rPr>
          <w:b/>
          <w:szCs w:val="28"/>
        </w:rPr>
        <w:t xml:space="preserve"> в План деятельности</w:t>
      </w:r>
      <w:r w:rsidR="008A0889" w:rsidRPr="001A1A09">
        <w:rPr>
          <w:b/>
          <w:szCs w:val="28"/>
        </w:rPr>
        <w:t xml:space="preserve"> </w:t>
      </w:r>
      <w:r w:rsidR="008A0889">
        <w:rPr>
          <w:b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8A0889" w:rsidRPr="00E40538">
        <w:rPr>
          <w:b/>
          <w:szCs w:val="28"/>
        </w:rPr>
        <w:t xml:space="preserve"> </w:t>
      </w:r>
      <w:r w:rsidR="008A0889">
        <w:rPr>
          <w:b/>
          <w:szCs w:val="28"/>
        </w:rPr>
        <w:t>на 2021</w:t>
      </w:r>
      <w:r w:rsidR="008A0889" w:rsidRPr="003A2B49">
        <w:rPr>
          <w:b/>
          <w:szCs w:val="28"/>
        </w:rPr>
        <w:t xml:space="preserve"> </w:t>
      </w:r>
      <w:r w:rsidR="008A0889">
        <w:rPr>
          <w:b/>
          <w:szCs w:val="28"/>
        </w:rPr>
        <w:t>год</w:t>
      </w:r>
    </w:p>
    <w:p w:rsidRDefault="008A0889" w:rsidP="008A0889" w:rsidR="008A0889">
      <w:pPr>
        <w:tabs>
          <w:tab w:pos="426" w:val="left"/>
        </w:tabs>
        <w:ind w:firstLine="709"/>
        <w:jc w:val="both"/>
        <w:rPr>
          <w:color w:val="000000"/>
          <w:sz w:val="40"/>
          <w:szCs w:val="40"/>
        </w:rPr>
      </w:pPr>
    </w:p>
    <w:p w:rsidRDefault="008A0889" w:rsidP="008A0889" w:rsidR="008A0889" w:rsidRPr="00705237">
      <w:pPr>
        <w:tabs>
          <w:tab w:pos="426" w:val="left"/>
        </w:tabs>
        <w:ind w:firstLine="709"/>
        <w:jc w:val="both"/>
        <w:rPr>
          <w:szCs w:val="28"/>
        </w:rPr>
      </w:pPr>
      <w:r>
        <w:rPr>
          <w:szCs w:val="28"/>
        </w:rPr>
        <w:t>На основании письма Управления</w:t>
      </w:r>
      <w:r w:rsidRPr="00705237">
        <w:rPr>
          <w:szCs w:val="28"/>
        </w:rPr>
        <w:t xml:space="preserve"> по Томской области филиала ФГУП «ГРЧЦ» в Сибирском федеральном округе</w:t>
      </w:r>
      <w:r>
        <w:rPr>
          <w:szCs w:val="28"/>
        </w:rPr>
        <w:t xml:space="preserve"> (исх. №</w:t>
      </w:r>
      <w:r w:rsidRPr="00705237">
        <w:rPr>
          <w:szCs w:val="28"/>
        </w:rPr>
        <w:t xml:space="preserve"> </w:t>
      </w:r>
      <w:sdt>
        <w:sdtPr>
          <w:rPr>
            <w:caps/>
            <w:szCs w:val="28"/>
          </w:rPr>
          <w:alias w:val=" "/>
          <w:tag w:val="docNum"/>
          <w:id w:val="-742322947"/>
          <w:placeholder>
            <w:docPart w:val="4C61D648BD2B454095F60EAAA568FD9C"/>
          </w:placeholder>
        </w:sdtPr>
        <w:sdtEndPr/>
        <w:sdtContent>
          <w:r>
            <w:rPr>
              <w:caps/>
              <w:szCs w:val="28"/>
            </w:rPr>
            <w:t>81-нд</w:t>
          </w:r>
        </w:sdtContent>
      </w:sdt>
      <w:r>
        <w:rPr>
          <w:szCs w:val="28"/>
        </w:rPr>
        <w:t xml:space="preserve"> от 04.10.2021), </w:t>
      </w:r>
      <w:r w:rsidRPr="00B21453">
        <w:rPr>
          <w:spacing w:val="60"/>
          <w:szCs w:val="28"/>
        </w:rPr>
        <w:t>приказываю:</w:t>
      </w:r>
    </w:p>
    <w:p w:rsidRDefault="008A0889" w:rsidP="008A0889" w:rsidR="008A0889" w:rsidRPr="00B013F0">
      <w:pPr>
        <w:tabs>
          <w:tab w:pos="426" w:val="left"/>
        </w:tabs>
        <w:ind w:firstLine="709"/>
        <w:jc w:val="both"/>
        <w:rPr>
          <w:szCs w:val="28"/>
        </w:rPr>
      </w:pPr>
      <w:r w:rsidRPr="00B21453">
        <w:rPr>
          <w:szCs w:val="28"/>
        </w:rPr>
        <w:t>1</w:t>
      </w:r>
      <w:r>
        <w:rPr>
          <w:szCs w:val="28"/>
        </w:rPr>
        <w:t xml:space="preserve">. Перенести </w:t>
      </w:r>
      <w:r w:rsidRPr="003A2B49">
        <w:rPr>
          <w:szCs w:val="28"/>
        </w:rPr>
        <w:t>мероприятие систематического наблюдения</w:t>
      </w:r>
      <w:r>
        <w:rPr>
          <w:szCs w:val="28"/>
        </w:rPr>
        <w:t xml:space="preserve"> в отношении печатного СМИ газеты </w:t>
      </w:r>
      <w:r w:rsidRPr="00FE728F">
        <w:rPr>
          <w:szCs w:val="28"/>
        </w:rPr>
        <w:t>«</w:t>
      </w:r>
      <w:r>
        <w:rPr>
          <w:szCs w:val="28"/>
        </w:rPr>
        <w:t xml:space="preserve">ИТОГИ </w:t>
      </w:r>
      <w:proofErr w:type="gramStart"/>
      <w:r>
        <w:rPr>
          <w:szCs w:val="28"/>
        </w:rPr>
        <w:t>ВТ</w:t>
      </w:r>
      <w:proofErr w:type="gramEnd"/>
      <w:r>
        <w:rPr>
          <w:szCs w:val="28"/>
        </w:rPr>
        <w:t>» (</w:t>
      </w:r>
      <w:r>
        <w:rPr>
          <w:szCs w:val="28"/>
          <w:lang w:val="en-US"/>
        </w:rPr>
        <w:t>ID</w:t>
      </w:r>
      <w:r w:rsidRPr="001A1A09">
        <w:rPr>
          <w:szCs w:val="28"/>
        </w:rPr>
        <w:t xml:space="preserve"> </w:t>
      </w:r>
      <w:r w:rsidRPr="008A0889">
        <w:rPr>
          <w:szCs w:val="28"/>
        </w:rPr>
        <w:t>2610883</w:t>
      </w:r>
      <w:r>
        <w:rPr>
          <w:szCs w:val="28"/>
        </w:rPr>
        <w:t xml:space="preserve">), запланированное на период с 06.10.2021 по 08.10.2021, на период с 19.10.2021 по 21.10.2021. </w:t>
      </w:r>
    </w:p>
    <w:p w:rsidRDefault="008A0889" w:rsidP="008A0889" w:rsidR="008A0889" w:rsidRPr="00154724">
      <w:pPr>
        <w:tabs>
          <w:tab w:pos="426" w:val="left"/>
        </w:tabs>
        <w:ind w:firstLine="709"/>
        <w:jc w:val="both"/>
        <w:rPr>
          <w:szCs w:val="28"/>
        </w:rPr>
      </w:pPr>
      <w:r w:rsidRPr="00154724">
        <w:rPr>
          <w:szCs w:val="28"/>
        </w:rPr>
        <w:t xml:space="preserve">2. </w:t>
      </w:r>
      <w:r>
        <w:rPr>
          <w:szCs w:val="28"/>
        </w:rPr>
        <w:t xml:space="preserve">Начальнику отдела организационной, финансовой, правовой работы и кадров Г.А. Сушинской 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настоящий приказ на странице Управления  в сети Интернет по адресу:</w:t>
      </w:r>
      <w:r w:rsidRPr="00154724">
        <w:rPr>
          <w:szCs w:val="28"/>
        </w:rPr>
        <w:t xml:space="preserve"> </w:t>
      </w:r>
      <w:r>
        <w:rPr>
          <w:szCs w:val="28"/>
          <w:lang w:val="en-US"/>
        </w:rPr>
        <w:t>https</w:t>
      </w:r>
      <w:r>
        <w:rPr>
          <w:szCs w:val="28"/>
        </w:rPr>
        <w:t>:</w:t>
      </w:r>
      <w:r w:rsidRPr="001A1A09">
        <w:rPr>
          <w:szCs w:val="28"/>
        </w:rPr>
        <w:t>//</w:t>
      </w:r>
      <w:r>
        <w:rPr>
          <w:szCs w:val="28"/>
        </w:rPr>
        <w:t>70.rkn.gov.ru</w:t>
      </w:r>
      <w:r w:rsidRPr="00154724">
        <w:rPr>
          <w:szCs w:val="28"/>
        </w:rPr>
        <w:t>.</w:t>
      </w:r>
    </w:p>
    <w:p w:rsidRDefault="008A0889" w:rsidP="008A0889" w:rsidR="008A0889">
      <w:pPr>
        <w:widowControl w:val="false"/>
        <w:tabs>
          <w:tab w:pos="90" w:val="left"/>
          <w:tab w:pos="426" w:val="left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</w:t>
      </w:r>
      <w:proofErr w:type="gramStart"/>
      <w:r w:rsidRPr="00402130">
        <w:rPr>
          <w:rFonts w:eastAsia="Times New Roman CYR"/>
          <w:szCs w:val="28"/>
        </w:rPr>
        <w:t>Конт</w:t>
      </w:r>
      <w:r>
        <w:rPr>
          <w:rFonts w:eastAsia="Times New Roman CYR"/>
          <w:szCs w:val="28"/>
        </w:rPr>
        <w:t>роль за</w:t>
      </w:r>
      <w:proofErr w:type="gramEnd"/>
      <w:r>
        <w:rPr>
          <w:rFonts w:eastAsia="Times New Roman CYR"/>
          <w:szCs w:val="28"/>
        </w:rPr>
        <w:t xml:space="preserve"> исполнением настоящего п</w:t>
      </w:r>
      <w:r w:rsidRPr="00402130">
        <w:rPr>
          <w:rFonts w:eastAsia="Times New Roman CYR"/>
          <w:szCs w:val="28"/>
        </w:rPr>
        <w:t>риказа оставляю за собой.</w:t>
      </w:r>
    </w:p>
    <w:p w:rsidRDefault="008A0889" w:rsidP="008A0889" w:rsidR="008A0889" w:rsidRPr="00A377A7">
      <w:pPr>
        <w:tabs>
          <w:tab w:pos="3255" w:val="left"/>
        </w:tabs>
      </w:pPr>
    </w:p>
    <w:p w:rsidRDefault="00A377A7" w:rsidP="00A377A7" w:rsidR="00A377A7">
      <w:pPr>
        <w:tabs>
          <w:tab w:pos="3255" w:val="left"/>
        </w:tabs>
      </w:pPr>
    </w:p>
    <w:p w:rsidRDefault="008A0889" w:rsidP="00A377A7" w:rsidR="008A0889">
      <w:pPr>
        <w:tabs>
          <w:tab w:pos="3255" w:val="left"/>
        </w:tabs>
      </w:pPr>
    </w:p>
    <w:p w:rsidRDefault="008A0889" w:rsidP="00A377A7" w:rsidR="008A0889">
      <w:pPr>
        <w:tabs>
          <w:tab w:pos="3255" w:val="left"/>
        </w:tabs>
      </w:pPr>
    </w:p>
    <w:p w:rsidRDefault="008A0889" w:rsidP="00A377A7" w:rsidR="008A0889">
      <w:pPr>
        <w:tabs>
          <w:tab w:pos="3255" w:val="left"/>
        </w:tabs>
      </w:pPr>
    </w:p>
    <w:p w:rsidRDefault="008A0889" w:rsidP="00A377A7" w:rsidR="008A0889">
      <w:pPr>
        <w:tabs>
          <w:tab w:pos="3255" w:val="left"/>
        </w:tabs>
      </w:pPr>
    </w:p>
    <w:p w:rsidRDefault="008A0889" w:rsidP="00A377A7" w:rsidR="008A0889">
      <w:pPr>
        <w:tabs>
          <w:tab w:pos="3255" w:val="left"/>
        </w:tabs>
      </w:pPr>
    </w:p>
    <w:p w:rsidRDefault="008A0889" w:rsidP="00A377A7" w:rsidR="008A0889">
      <w:pPr>
        <w:tabs>
          <w:tab w:pos="3255" w:val="left"/>
        </w:tabs>
      </w:pPr>
    </w:p>
    <w:p w:rsidRDefault="008A0889" w:rsidP="00A377A7" w:rsidR="008A0889">
      <w:pPr>
        <w:tabs>
          <w:tab w:pos="3255" w:val="left"/>
        </w:tabs>
      </w:pPr>
    </w:p>
    <w:p w:rsidRDefault="008A0889" w:rsidP="00A377A7" w:rsidR="008A0889">
      <w:pPr>
        <w:tabs>
          <w:tab w:pos="3255" w:val="left"/>
        </w:tabs>
      </w:pPr>
    </w:p>
    <w:p w:rsidRDefault="008A0889" w:rsidP="00A377A7" w:rsidR="008A0889">
      <w:pPr>
        <w:tabs>
          <w:tab w:pos="3255" w:val="left"/>
        </w:tabs>
      </w:pPr>
    </w:p>
    <w:p w:rsidRDefault="008A0889" w:rsidP="00A377A7" w:rsidR="008A0889">
      <w:pPr>
        <w:tabs>
          <w:tab w:pos="3255" w:val="left"/>
        </w:tabs>
      </w:pPr>
    </w:p>
    <w:p w:rsidRDefault="008A0889" w:rsidP="00A377A7" w:rsidR="008A0889" w:rsidRPr="00A377A7">
      <w:pPr>
        <w:tabs>
          <w:tab w:pos="3255" w:val="left"/>
        </w:tabs>
      </w:pPr>
    </w:p>
    <w:p w:rsidRDefault="00A377A7" w:rsidP="00A377A7" w:rsidR="00A377A7" w:rsidRPr="00A377A7"/>
    <w:p w:rsidRDefault="008A0889" w:rsidP="008A0889" w:rsidR="008A0889" w:rsidRPr="00933236">
      <w:pPr>
        <w:shd w:fill="FFFFFF" w:color="auto" w:val="clear"/>
        <w:rPr>
          <w:color w:val="000000"/>
          <w:szCs w:val="28"/>
        </w:rPr>
      </w:pPr>
      <w:r w:rsidRPr="00933236">
        <w:rPr>
          <w:color w:val="000000"/>
          <w:szCs w:val="28"/>
        </w:rPr>
        <w:t>Проект приказа подготовлен</w:t>
      </w:r>
    </w:p>
    <w:p w:rsidRDefault="008A0889" w:rsidP="008A0889" w:rsidR="008A0889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>специалистом-экспертом</w:t>
      </w:r>
    </w:p>
    <w:p w:rsidRDefault="008A0889" w:rsidP="008A0889" w:rsidR="008A0889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 xml:space="preserve">отдела контроля и надзора в сфере </w:t>
      </w:r>
    </w:p>
    <w:p w:rsidRDefault="008A0889" w:rsidP="008A0889" w:rsidR="008A0889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>массовых коммуникаций</w:t>
      </w:r>
    </w:p>
    <w:p w:rsidRDefault="008A0889" w:rsidP="008A0889" w:rsidR="008A0889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______________    Л.В. Балахниной</w:t>
      </w:r>
    </w:p>
    <w:p w:rsidRDefault="008A0889" w:rsidP="008A0889" w:rsidR="008A0889" w:rsidRPr="00933236">
      <w:pPr>
        <w:shd w:fill="FFFFFF" w:color="auto" w:val="clear"/>
        <w:rPr>
          <w:sz w:val="24"/>
        </w:rPr>
      </w:pPr>
      <w:r w:rsidRPr="00933236">
        <w:rPr>
          <w:szCs w:val="28"/>
        </w:rPr>
        <w:t xml:space="preserve">                                                                                  </w:t>
      </w:r>
    </w:p>
    <w:p w:rsidRDefault="008A0889" w:rsidP="008A0889" w:rsidR="008A0889" w:rsidRPr="00933236">
      <w:pPr>
        <w:shd w:fill="FFFFFF" w:color="auto" w:val="clear"/>
        <w:rPr>
          <w:szCs w:val="28"/>
        </w:rPr>
      </w:pPr>
    </w:p>
    <w:p w:rsidRDefault="008A0889" w:rsidP="008A0889" w:rsidR="008A0889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>СОГЛАСОВАНО</w:t>
      </w:r>
    </w:p>
    <w:p w:rsidRDefault="008A0889" w:rsidP="008A0889" w:rsidR="008A0889">
      <w:pPr>
        <w:shd w:fill="FFFFFF" w:color="auto" w:val="clear"/>
        <w:rPr>
          <w:szCs w:val="28"/>
        </w:rPr>
      </w:pPr>
    </w:p>
    <w:p w:rsidRDefault="008A0889" w:rsidP="008A0889" w:rsidR="008A0889">
      <w:pPr>
        <w:shd w:fill="FFFFFF" w:color="auto" w:val="clear"/>
        <w:rPr>
          <w:szCs w:val="28"/>
        </w:rPr>
      </w:pPr>
      <w:r w:rsidRPr="00933236">
        <w:rPr>
          <w:szCs w:val="28"/>
        </w:rPr>
        <w:t xml:space="preserve">Начальник отдела </w:t>
      </w:r>
      <w:r>
        <w:rPr>
          <w:szCs w:val="28"/>
        </w:rPr>
        <w:t>контроля и надзора</w:t>
      </w:r>
    </w:p>
    <w:p w:rsidRDefault="008A0889" w:rsidP="008A0889" w:rsidR="008A0889">
      <w:pPr>
        <w:shd w:fill="FFFFFF" w:color="auto" w:val="clear"/>
        <w:rPr>
          <w:szCs w:val="28"/>
        </w:rPr>
      </w:pPr>
      <w:r>
        <w:rPr>
          <w:szCs w:val="28"/>
        </w:rPr>
        <w:t>в сфере массовых коммуникаций</w:t>
      </w:r>
      <w:r>
        <w:rPr>
          <w:szCs w:val="28"/>
        </w:rPr>
        <w:tab/>
      </w:r>
      <w:r>
        <w:rPr>
          <w:szCs w:val="28"/>
        </w:rPr>
        <w:tab/>
        <w:t xml:space="preserve">      _______________        И.В. Якунина</w:t>
      </w:r>
    </w:p>
    <w:p w:rsidRDefault="008A0889" w:rsidP="008A0889" w:rsidR="008A0889">
      <w:pPr>
        <w:shd w:fill="FFFFFF" w:color="auto" w:val="clear"/>
        <w:rPr>
          <w:szCs w:val="28"/>
        </w:rPr>
      </w:pPr>
    </w:p>
    <w:p w:rsidRDefault="00AA0650" w:rsidP="00A377A7" w:rsidR="00AA0650" w:rsidRPr="00A377A7"/>
    <w:sectPr w:rsidSect="005F2E76" w:rsidR="00AA0650" w:rsidRPr="00A377A7">
      <w:headerReference w:type="default" r:id="rId8"/>
      <w:headerReference w:type="first" r:id="rId9"/>
      <w:footerReference w:type="first" r:id="rId10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F510B8" w:rsidP="00F82C4C" w:rsidR="00F510B8">
      <w:r>
        <w:separator/>
      </w:r>
    </w:p>
  </w:endnote>
  <w:endnote w:id="0" w:type="continuationSeparator">
    <w:p w:rsidRDefault="00F510B8" w:rsidP="00F82C4C" w:rsidR="00F510B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</w:rPr>
          <w:t>Балахнина Л. В.</w:t>
        </w:r>
      </w:sdtContent>
    </w:sdt>
  </w:p>
  <w:p w:rsidRDefault="006F582E" w:rsidR="006F582E" w:rsidRPr="00C93433">
    <w:pPr>
      <w:pStyle w:val="a8"/>
      <w:rPr>
        <w:sz w:val="32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F510B8" w:rsidP="00F82C4C" w:rsidR="00F510B8">
      <w:r>
        <w:separator/>
      </w:r>
    </w:p>
  </w:footnote>
  <w:footnote w:id="0" w:type="continuationSeparator">
    <w:p w:rsidRDefault="00F510B8" w:rsidP="00F82C4C" w:rsidR="00F510B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AA0650" w:rsidR="00AA0650" w:rsidRPr="00AA0650">
        <w:pPr>
          <w:pStyle w:val="a6"/>
          <w:tabs>
            <w:tab w:pos="3375" w:val="left"/>
            <w:tab w:pos="4818" w:val="center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9343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1C4446" w:rsidP="001C4446" w:rsidR="001C4446">
    <w:pPr>
      <w:pStyle w:val="a6"/>
      <w:ind w:left="-142"/>
      <w:jc w:val="center"/>
    </w:pPr>
    <w:r>
      <w:rPr>
        <w:rFonts w:cs="Arial" w:hAnsi="Arial" w:ascii="Arial"/>
        <w:b/>
        <w:bCs/>
        <w:noProof/>
        <w:color w:val="000080"/>
        <w:sz w:val="20"/>
        <w:szCs w:val="20"/>
      </w:rPr>
      <w:drawing>
        <wp:inline distR="0" distL="0" distB="0" distT="0">
          <wp:extent cy="609600" cx="504825"/>
          <wp:effectExtent b="0" r="9525" t="0" l="0"/>
          <wp:docPr name="Рисунок 10" id="10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name="Picture 6" id="0"/>
                  <pic:cNvPicPr>
                    <a:picLocks noChangeArrowheads="true" noChangeAspect="true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609600" cx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E0580"/>
    <w:rsid w:val="00102C13"/>
    <w:rsid w:val="001C4446"/>
    <w:rsid w:val="00201C16"/>
    <w:rsid w:val="00297C5A"/>
    <w:rsid w:val="002D0DF4"/>
    <w:rsid w:val="00341A0E"/>
    <w:rsid w:val="003B0652"/>
    <w:rsid w:val="00406484"/>
    <w:rsid w:val="004475D2"/>
    <w:rsid w:val="004A68FF"/>
    <w:rsid w:val="005257CA"/>
    <w:rsid w:val="005347A9"/>
    <w:rsid w:val="005F2E76"/>
    <w:rsid w:val="006647F1"/>
    <w:rsid w:val="006F582E"/>
    <w:rsid w:val="007F693A"/>
    <w:rsid w:val="0080082A"/>
    <w:rsid w:val="00811E70"/>
    <w:rsid w:val="008A0889"/>
    <w:rsid w:val="009210ED"/>
    <w:rsid w:val="009A6288"/>
    <w:rsid w:val="00A103F8"/>
    <w:rsid w:val="00A377A7"/>
    <w:rsid w:val="00AA0650"/>
    <w:rsid w:val="00AE7D79"/>
    <w:rsid w:val="00C766F8"/>
    <w:rsid w:val="00C93433"/>
    <w:rsid w:val="00D560A7"/>
    <w:rsid w:val="00D640AD"/>
    <w:rsid w:val="00D84BE3"/>
    <w:rsid w:val="00E6678F"/>
    <w:rsid w:val="00F36603"/>
    <w:rsid w:val="00F510B8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glossaryDocument" Target="glossary/document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ntTable" Target="fontTable.xml"/>
    <Relationship Id="rId5" Type="http://schemas.openxmlformats.org/officeDocument/2006/relationships/webSettings" Target="webSettings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</Relationships>

</file>

<file path=word/_rels/header2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4C61D648BD2B454095F60EAAA568FD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5FC1D-E203-458E-9A61-1161361D216F}"/>
      </w:docPartPr>
      <w:docPartBody>
        <w:p w:rsidRDefault="00D15A93" w:rsidP="00D15A93" w:rsidR="00BC2F1A">
          <w:pPr>
            <w:pStyle w:val="4C61D648BD2B454095F60EAAA568FD9C"/>
          </w:pPr>
          <w:r w:rsidRPr="00DC63E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FB5C9B"/>
    <w:rsid w:val="008A3E81"/>
    <w:rsid w:val="00BC2F1A"/>
    <w:rsid w:val="00D15A93"/>
    <w:rsid w:val="00F333F0"/>
    <w:rsid w:val="00F40CEF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B5C9B"/>
    <w:rPr>
      <w:rFonts w:cs="Times New Roman"/>
      <w:sz w:val="3276"/>
      <w:szCs w:val="3276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5845A6CC80D14B70ADE60FD757DA5140" w:type="paragraph">
    <w:name w:val="5845A6CC80D14B70ADE60FD757DA5140"/>
    <w:rsid w:val="00FB5C9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CAB0D0E81B4466CBB36D7601F76AA18" w:type="paragraph">
    <w:name w:val="1CAB0D0E81B4466CBB36D7601F76AA18"/>
    <w:rsid w:val="00FB5C9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styleId="a3" w:type="character">
    <w:name w:val="Placeholder Text"/>
    <w:basedOn w:val="a0"/>
    <w:uiPriority w:val="99"/>
    <w:rsid w:val="00D15A93"/>
    <w:rPr>
      <w:color w:val="808080"/>
    </w:rPr>
  </w:style>
  <w:style w:customStyle="true" w:styleId="4C61D648BD2B454095F60EAAA568FD9C" w:type="paragraph">
    <w:name w:val="4C61D648BD2B454095F60EAAA568FD9C"/>
    <w:rsid w:val="00D15A93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B5C9B"/>
    <w:rPr>
      <w:rFonts w:cs="Times New Roman"/>
      <w:sz w:val="3276"/>
      <w:szCs w:val="327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5845A6CC80D14B70ADE60FD757DA5140" w:type="paragraph">
    <w:name w:val="5845A6CC80D14B70ADE60FD757DA5140"/>
    <w:rsid w:val="00FB5C9B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CAB0D0E81B4466CBB36D7601F76AA18" w:type="paragraph">
    <w:name w:val="1CAB0D0E81B4466CBB36D7601F76AA18"/>
    <w:rsid w:val="00FB5C9B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styleId="a3" w:type="character">
    <w:name w:val="Placeholder Text"/>
    <w:basedOn w:val="a0"/>
    <w:uiPriority w:val="99"/>
    <w:rsid w:val="00D15A93"/>
    <w:rPr>
      <w:color w:val="808080"/>
    </w:rPr>
  </w:style>
  <w:style w:customStyle="1" w:styleId="4C61D648BD2B454095F60EAAA568FD9C" w:type="paragraph">
    <w:name w:val="4C61D648BD2B454095F60EAAA568FD9C"/>
    <w:rsid w:val="00D15A93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8DD97AE-3FD8-4D96-B4A1-B66CFB17840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1</properties:Pages>
  <properties:Words>215</properties:Words>
  <properties:Characters>1231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1444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2021-10-05T03:13:00Z</dcterms:created>
  <dc:creator>Amir</dc:creator>
  <cp:lastModifiedBy>docx4j</cp:lastModifiedBy>
  <dcterms:modified xmlns:xsi="http://www.w3.org/2001/XMLSchema-instance" xsi:type="dcterms:W3CDTF">2021-10-05T03:13:00Z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