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913C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22.10.2019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711CA" w:rsidR="009F39F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337DFD">
        <w:rPr>
          <w:rFonts w:cs="Times New Roman" w:hAnsi="Times New Roman" w:ascii="Times New Roman"/>
          <w:b/>
          <w:sz w:val="28"/>
          <w:szCs w:val="28"/>
        </w:rPr>
        <w:t xml:space="preserve">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337DFD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337DFD">
        <w:rPr>
          <w:rFonts w:cs="Times New Roman" w:hAnsi="Times New Roman" w:ascii="Times New Roman"/>
          <w:sz w:val="28"/>
          <w:szCs w:val="28"/>
        </w:rPr>
        <w:t xml:space="preserve">информации </w:t>
      </w:r>
      <w:r>
        <w:rPr>
          <w:rFonts w:cs="Times New Roman" w:hAnsi="Times New Roman" w:ascii="Times New Roman"/>
          <w:sz w:val="28"/>
          <w:szCs w:val="28"/>
        </w:rPr>
        <w:t xml:space="preserve"> «Собрание законодательства Томской области» </w:t>
      </w:r>
      <w:r w:rsidR="00337DFD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70 - 00184 от 25.02.</w:t>
      </w:r>
      <w:r w:rsidR="00337DFD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="00337DFD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37DFD">
        <w:rPr>
          <w:rFonts w:cs="Times New Roman" w:hAnsi="Times New Roman" w:ascii="Times New Roman"/>
          <w:sz w:val="28"/>
          <w:szCs w:val="28"/>
        </w:rPr>
        <w:t>печатного СМИ журнала «Собрание законодательства Томской области» (</w:t>
      </w:r>
      <w:r w:rsidR="00337DFD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337DFD" w:rsidRPr="00337DFD">
        <w:rPr>
          <w:rFonts w:cs="Times New Roman" w:hAnsi="Times New Roman" w:ascii="Times New Roman"/>
          <w:sz w:val="28"/>
          <w:szCs w:val="28"/>
        </w:rPr>
        <w:t xml:space="preserve"> </w:t>
      </w:r>
      <w:r w:rsidR="00337DFD">
        <w:rPr>
          <w:rFonts w:cs="Times New Roman" w:hAnsi="Times New Roman" w:ascii="Times New Roman"/>
          <w:sz w:val="28"/>
          <w:szCs w:val="28"/>
        </w:rPr>
        <w:t>2265697)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337DFD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 xml:space="preserve">тделу организационной, </w:t>
      </w:r>
      <w:r w:rsidR="00337DFD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337DFD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337DFD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337DFD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337DFD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337DFD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337DFD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337DFD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="00337DFD" w:rsidRPr="00337DFD">
        <w:rPr>
          <w:rFonts w:cs="Times New Roman" w:hAnsi="Times New Roman" w:ascii="Times New Roman"/>
          <w:sz w:val="28"/>
          <w:szCs w:val="28"/>
        </w:rPr>
        <w:t xml:space="preserve"> </w:t>
      </w:r>
      <w:r w:rsidR="00337DFD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337DFD">
        <w:rPr>
          <w:rFonts w:cs="Times New Roman" w:hAnsi="Times New Roman" w:ascii="Times New Roman"/>
          <w:sz w:val="28"/>
          <w:szCs w:val="28"/>
        </w:rPr>
        <w:t>://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37DFD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711CA" w:rsidR="009F39F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711CA" w:rsidR="009F39F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913C0" w:rsidP="00AE17C7" w:rsidR="008913C0">
      <w:pPr>
        <w:spacing w:lineRule="auto" w:line="240" w:after="0"/>
      </w:pPr>
      <w:r>
        <w:separator/>
      </w:r>
    </w:p>
  </w:endnote>
  <w:endnote w:id="0" w:type="continuationSeparator">
    <w:p w:rsidRDefault="008913C0" w:rsidP="00AE17C7" w:rsidR="008913C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337DFD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913C0" w:rsidP="00AE17C7" w:rsidR="008913C0">
      <w:pPr>
        <w:spacing w:lineRule="auto" w:line="240" w:after="0"/>
      </w:pPr>
      <w:r>
        <w:separator/>
      </w:r>
    </w:p>
  </w:footnote>
  <w:footnote w:id="0" w:type="continuationSeparator">
    <w:p w:rsidRDefault="008913C0" w:rsidP="00AE17C7" w:rsidR="008913C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37DF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22740"/>
    <w:rsid w:val="00132A70"/>
    <w:rsid w:val="00134D66"/>
    <w:rsid w:val="00141450"/>
    <w:rsid w:val="00154724"/>
    <w:rsid w:val="001711CA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37DFD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13C0"/>
    <w:rsid w:val="008F1B29"/>
    <w:rsid w:val="00957258"/>
    <w:rsid w:val="009B62A6"/>
    <w:rsid w:val="009D7281"/>
    <w:rsid w:val="009E6372"/>
    <w:rsid w:val="009F39F6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92555" w:rsidP="0019255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92555" w:rsidP="0019255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92555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0F17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96430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9255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1925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19255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9255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19255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19255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951C5D7-798B-4850-BD73-C06B8253745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172</properties:Words>
  <properties:Characters>981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1151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2019-10-21T11:07:00Z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2019-10-21T11:07:00Z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