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1E5FFD" w:rsidP="008E5036" w:rsidR="008E5036">
      <w:pPr>
        <w:pStyle w:val="ac"/>
        <w:shd w:fill="FFFFFF" w:color="auto" w:val="clear"/>
        <w:ind w:left="11"/>
        <w:jc w:val="center"/>
        <w:rPr>
          <w:b/>
          <w:color w:val="000000"/>
          <w:sz w:val="28"/>
          <w:szCs w:val="28"/>
          <w:shd w:fill="FFFFFF" w:color="auto" w:val="clear"/>
        </w:rPr>
      </w:pPr>
      <w:r>
        <w:rPr>
          <w:b/>
          <w:color w:val="000000"/>
          <w:sz w:val="28"/>
          <w:szCs w:val="28"/>
          <w:shd w:fill="FFFFFF" w:color="auto" w:val="clear"/>
        </w:rPr>
        <w:t>Об</w:t>
      </w:r>
      <w:r w:rsidRPr="00B57CA8">
        <w:rPr>
          <w:b/>
          <w:color w:val="000000"/>
          <w:sz w:val="28"/>
          <w:szCs w:val="28"/>
          <w:shd w:fill="FFFFFF" w:color="auto" w:val="clear"/>
        </w:rPr>
        <w:t xml:space="preserve"> утверждении Плана </w:t>
      </w:r>
      <w:r w:rsidR="008E5036" w:rsidRPr="008E5036">
        <w:rPr>
          <w:b/>
          <w:color w:val="000000"/>
          <w:sz w:val="28"/>
          <w:szCs w:val="28"/>
          <w:shd w:fill="FFFFFF" w:color="auto" w:val="clear"/>
        </w:rPr>
        <w:t xml:space="preserve">проведения плановых контрольных (надзорных) мероприятий на 2022 год </w:t>
      </w:r>
    </w:p>
    <w:p w:rsidRDefault="008E5036" w:rsidP="008E5036" w:rsidR="008E5036">
      <w:pPr>
        <w:pStyle w:val="ac"/>
        <w:shd w:fill="FFFFFF" w:color="auto" w:val="clear"/>
        <w:ind w:left="11"/>
        <w:jc w:val="center"/>
        <w:rPr>
          <w:b/>
          <w:color w:val="000000"/>
          <w:sz w:val="28"/>
          <w:szCs w:val="28"/>
          <w:shd w:fill="FFFFFF" w:color="auto" w:val="clear"/>
        </w:rPr>
      </w:pPr>
    </w:p>
    <w:p w:rsidRDefault="001E5FFD" w:rsidP="008E5036" w:rsidR="001E5FFD" w:rsidRPr="00B57CA8">
      <w:pPr>
        <w:pStyle w:val="ac"/>
        <w:shd w:fill="FFFFFF" w:color="auto" w:val="clear"/>
        <w:ind w:left="11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 w:rsidRPr="00B57CA8">
        <w:rPr>
          <w:rFonts w:cs="Arial" w:hAnsi="Arial" w:ascii="Arial"/>
          <w:color w:val="000000"/>
          <w:w w:val="106"/>
          <w:sz w:val="28"/>
          <w:szCs w:val="28"/>
          <w:shd w:fill="FFFFFF" w:color="auto" w:val="clear"/>
        </w:rPr>
        <w:t xml:space="preserve"> </w:t>
      </w:r>
      <w:r w:rsidR="008E5036">
        <w:rPr>
          <w:rFonts w:cs="Arial" w:hAnsi="Arial" w:ascii="Arial"/>
          <w:color w:val="000000"/>
          <w:w w:val="106"/>
          <w:sz w:val="28"/>
          <w:szCs w:val="28"/>
          <w:shd w:fill="FFFFFF" w:color="auto" w:val="clear"/>
        </w:rPr>
        <w:tab/>
      </w:r>
      <w:r w:rsidRPr="00B57CA8">
        <w:rPr>
          <w:color w:val="000000"/>
          <w:sz w:val="28"/>
          <w:szCs w:val="28"/>
          <w:shd w:fill="FFFFFF" w:color="auto" w:val="clear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  <w:shd w:fill="FFFFFF" w:color="auto" w:val="clear"/>
          <w:lang w:bidi="he-IL"/>
        </w:rPr>
        <w:t>31.07.2020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№ </w:t>
      </w:r>
      <w:r w:rsidRPr="00B57CA8">
        <w:rPr>
          <w:color w:val="000000"/>
          <w:w w:val="74"/>
          <w:sz w:val="28"/>
          <w:szCs w:val="28"/>
          <w:shd w:fill="FFFFFF" w:color="auto" w:val="clear"/>
          <w:lang w:bidi="he-IL"/>
        </w:rPr>
        <w:t xml:space="preserve"> </w:t>
      </w:r>
      <w:r>
        <w:rPr>
          <w:color w:val="000000"/>
          <w:sz w:val="28"/>
          <w:szCs w:val="28"/>
          <w:shd w:fill="FFFFFF" w:color="auto" w:val="clear"/>
          <w:lang w:bidi="he-IL"/>
        </w:rPr>
        <w:t>248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>-ФЗ «</w:t>
      </w:r>
      <w:r>
        <w:rPr>
          <w:color w:val="000000"/>
          <w:sz w:val="28"/>
          <w:szCs w:val="28"/>
          <w:shd w:fill="FFFFFF" w:color="auto" w:val="clear"/>
          <w:lang w:bidi="he-IL"/>
        </w:rPr>
        <w:t>О государственном контроле (надзоре) и муниципальном контроле в Российской Федерации» и в целях выполнения в 2022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году полномочий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и массовых коммуникаций по Томской области, утвержденным Приказом Федеральной службы по надзору в сфере связи, информационных техно</w:t>
      </w:r>
      <w:r>
        <w:rPr>
          <w:color w:val="000000"/>
          <w:sz w:val="28"/>
          <w:szCs w:val="28"/>
          <w:shd w:fill="FFFFFF" w:color="auto" w:val="clear"/>
          <w:lang w:bidi="he-IL"/>
        </w:rPr>
        <w:t>логий и массовых коммуникаций 25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</w:t>
      </w:r>
      <w:r>
        <w:rPr>
          <w:color w:val="000000"/>
          <w:sz w:val="28"/>
          <w:szCs w:val="28"/>
          <w:shd w:fill="FFFFFF" w:color="auto" w:val="clear"/>
          <w:lang w:bidi="he-IL"/>
        </w:rPr>
        <w:t>января 2016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года № </w:t>
      </w:r>
      <w:r>
        <w:rPr>
          <w:color w:val="000000"/>
          <w:sz w:val="28"/>
          <w:szCs w:val="28"/>
          <w:shd w:fill="FFFFFF" w:color="auto" w:val="clear"/>
          <w:lang w:bidi="he-IL"/>
        </w:rPr>
        <w:t>66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,  </w:t>
      </w:r>
      <w:r>
        <w:rPr>
          <w:color w:val="000000"/>
          <w:sz w:val="28"/>
          <w:szCs w:val="28"/>
          <w:shd w:fill="FFFFFF" w:color="auto" w:val="clear"/>
          <w:lang w:bidi="he-IL"/>
        </w:rPr>
        <w:t>п р и к а з ы в а ю:</w:t>
      </w:r>
    </w:p>
    <w:p w:rsidRDefault="001E5FFD" w:rsidP="001E5FFD" w:rsidR="001E5FFD" w:rsidRPr="00B57CA8">
      <w:pPr>
        <w:pStyle w:val="ac"/>
        <w:shd w:fill="FFFFFF" w:color="auto" w:val="clear"/>
        <w:spacing w:lineRule="exact" w:line="321" w:before="240"/>
        <w:ind w:firstLine="709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 w:rsidRPr="00B57CA8">
        <w:rPr>
          <w:color w:val="000000"/>
          <w:w w:val="108"/>
          <w:sz w:val="28"/>
          <w:szCs w:val="28"/>
          <w:shd w:fill="FFFFFF" w:color="auto" w:val="clear"/>
          <w:lang w:bidi="he-IL"/>
        </w:rPr>
        <w:t>1.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Утвердить План проведения </w:t>
      </w:r>
      <w:r w:rsidR="008E5036" w:rsidRPr="008E5036">
        <w:rPr>
          <w:color w:val="000000"/>
          <w:sz w:val="28"/>
          <w:szCs w:val="28"/>
          <w:shd w:fill="FFFFFF" w:color="auto" w:val="clear"/>
          <w:lang w:bidi="he-IL"/>
        </w:rPr>
        <w:t>плановых контрольных (надзорных) мероприятий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Управления Федеральной службы по надзору в сфере связи, информационных технологий и массовых коммун</w:t>
      </w:r>
      <w:r>
        <w:rPr>
          <w:color w:val="000000"/>
          <w:sz w:val="28"/>
          <w:szCs w:val="28"/>
          <w:shd w:fill="FFFFFF" w:color="auto" w:val="clear"/>
          <w:lang w:bidi="he-IL"/>
        </w:rPr>
        <w:t>икаций по Томской области на 2022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год (далее </w:t>
      </w:r>
      <w:r>
        <w:rPr>
          <w:color w:val="000000"/>
          <w:sz w:val="28"/>
          <w:szCs w:val="28"/>
          <w:shd w:fill="FFFFFF" w:color="auto" w:val="clear"/>
          <w:lang w:bidi="he-IL"/>
        </w:rPr>
        <w:t>–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План) - приложение к настоящему приказу. </w:t>
      </w:r>
    </w:p>
    <w:p w:rsidRDefault="001E5FFD" w:rsidP="001E5FFD" w:rsidR="001E5FFD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 w:rsidRPr="00B57CA8">
        <w:rPr>
          <w:color w:val="000000"/>
          <w:sz w:val="28"/>
          <w:szCs w:val="28"/>
          <w:shd w:fill="FFFFFF" w:color="auto" w:val="clear"/>
          <w:lang w:bidi="he-IL"/>
        </w:rPr>
        <w:t>2.</w:t>
      </w:r>
      <w:r>
        <w:rPr>
          <w:color w:val="000000"/>
          <w:sz w:val="28"/>
          <w:szCs w:val="28"/>
          <w:shd w:fill="FFFFFF" w:color="auto" w:val="clear"/>
          <w:lang w:bidi="he-IL"/>
        </w:rPr>
        <w:t xml:space="preserve"> Отделу организационной, финансовой, правовой работы и кадров </w:t>
      </w:r>
      <w:proofErr w:type="gramStart"/>
      <w:r>
        <w:rPr>
          <w:color w:val="000000"/>
          <w:sz w:val="28"/>
          <w:szCs w:val="28"/>
          <w:shd w:fill="FFFFFF" w:color="auto" w:val="clear"/>
          <w:lang w:bidi="he-IL"/>
        </w:rPr>
        <w:t>разместить План</w:t>
      </w:r>
      <w:proofErr w:type="gramEnd"/>
      <w:r>
        <w:rPr>
          <w:color w:val="000000"/>
          <w:sz w:val="28"/>
          <w:szCs w:val="28"/>
          <w:shd w:fill="FFFFFF" w:color="auto" w:val="clear"/>
          <w:lang w:bidi="he-IL"/>
        </w:rPr>
        <w:t xml:space="preserve"> в ЕИС Роскомнадзора и на сайте Управления  Роскомнадзора по Томской области в информационно-телекоммуникационной сети «Интернет» в течение 5 рабочих дней со дня утверждения.</w:t>
      </w:r>
    </w:p>
    <w:p w:rsidRDefault="001E5FFD" w:rsidP="001E5FFD" w:rsidR="001E5FFD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>
        <w:rPr>
          <w:color w:val="000000"/>
          <w:sz w:val="28"/>
          <w:szCs w:val="28"/>
          <w:shd w:fill="FFFFFF" w:color="auto" w:val="clear"/>
          <w:lang w:bidi="he-IL"/>
        </w:rPr>
        <w:t xml:space="preserve">3. 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>Начальникам структурных подразделений</w:t>
      </w:r>
      <w:r w:rsidR="002E5D21">
        <w:rPr>
          <w:color w:val="000000"/>
          <w:sz w:val="28"/>
          <w:szCs w:val="28"/>
          <w:shd w:fill="FFFFFF" w:color="auto" w:val="clear"/>
          <w:lang w:bidi="he-IL"/>
        </w:rPr>
        <w:t>,</w:t>
      </w:r>
      <w:r>
        <w:rPr>
          <w:color w:val="000000"/>
          <w:sz w:val="28"/>
          <w:szCs w:val="28"/>
          <w:shd w:fill="FFFFFF" w:color="auto" w:val="clear"/>
          <w:lang w:bidi="he-IL"/>
        </w:rPr>
        <w:t xml:space="preserve"> </w:t>
      </w:r>
      <w:r w:rsidR="001B76C6">
        <w:rPr>
          <w:color w:val="000000"/>
          <w:sz w:val="28"/>
          <w:szCs w:val="28"/>
          <w:shd w:fill="FFFFFF" w:color="auto" w:val="clear"/>
          <w:lang w:bidi="he-IL"/>
        </w:rPr>
        <w:t>ответственным должностным лицам</w:t>
      </w:r>
      <w:r w:rsidR="002E5D21" w:rsidRPr="002E5D21">
        <w:rPr>
          <w:color w:val="000000"/>
          <w:sz w:val="28"/>
          <w:szCs w:val="28"/>
          <w:shd w:fill="FFFFFF" w:color="auto" w:val="clear"/>
          <w:lang w:bidi="he-IL"/>
        </w:rPr>
        <w:t xml:space="preserve"> </w:t>
      </w:r>
      <w:r>
        <w:rPr>
          <w:color w:val="000000"/>
          <w:sz w:val="28"/>
          <w:szCs w:val="28"/>
          <w:shd w:fill="FFFFFF" w:color="auto" w:val="clear"/>
          <w:lang w:bidi="he-IL"/>
        </w:rPr>
        <w:t xml:space="preserve">руководствоваться 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>План</w:t>
      </w:r>
      <w:r w:rsidR="008E5036">
        <w:rPr>
          <w:color w:val="000000"/>
          <w:sz w:val="28"/>
          <w:szCs w:val="28"/>
          <w:shd w:fill="FFFFFF" w:color="auto" w:val="clear"/>
          <w:lang w:bidi="he-IL"/>
        </w:rPr>
        <w:t xml:space="preserve">ом </w:t>
      </w:r>
      <w:r>
        <w:rPr>
          <w:color w:val="000000"/>
          <w:sz w:val="28"/>
          <w:szCs w:val="28"/>
          <w:shd w:fill="FFFFFF" w:color="auto" w:val="clear"/>
          <w:lang w:bidi="he-IL"/>
        </w:rPr>
        <w:t xml:space="preserve"> в 2022 году</w:t>
      </w:r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. </w:t>
      </w:r>
    </w:p>
    <w:p w:rsidRDefault="001E5FFD" w:rsidP="001E5FFD" w:rsidR="001E5FFD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>
        <w:rPr>
          <w:color w:val="000000"/>
          <w:sz w:val="28"/>
          <w:szCs w:val="28"/>
          <w:shd w:fill="FFFFFF" w:color="auto" w:val="clear"/>
          <w:lang w:bidi="he-IL"/>
        </w:rPr>
        <w:t xml:space="preserve">4. </w:t>
      </w:r>
      <w:proofErr w:type="gramStart"/>
      <w:r w:rsidRPr="00B57CA8">
        <w:rPr>
          <w:color w:val="000000"/>
          <w:sz w:val="28"/>
          <w:szCs w:val="28"/>
          <w:shd w:fill="FFFFFF" w:color="auto" w:val="clear"/>
          <w:lang w:bidi="he-IL"/>
        </w:rPr>
        <w:t>Контроль за</w:t>
      </w:r>
      <w:proofErr w:type="gramEnd"/>
      <w:r w:rsidRPr="00B57CA8">
        <w:rPr>
          <w:color w:val="000000"/>
          <w:sz w:val="28"/>
          <w:szCs w:val="28"/>
          <w:shd w:fill="FFFFFF" w:color="auto" w:val="clear"/>
          <w:lang w:bidi="he-IL"/>
        </w:rPr>
        <w:t xml:space="preserve"> исполнением настоящего приказа оставляю за собой. </w:t>
      </w:r>
    </w:p>
    <w:p w:rsidRDefault="001E5FFD" w:rsidP="001E5FFD" w:rsidR="001E5FFD" w:rsidRPr="00A377A7"/>
    <w:p w:rsidRDefault="001E5FFD" w:rsidP="001E5FFD" w:rsidR="001E5FFD" w:rsidRPr="00B57CA8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>
        <w:rPr>
          <w:color w:val="000000"/>
          <w:sz w:val="28"/>
          <w:szCs w:val="28"/>
          <w:shd w:fill="FFFFFF" w:color="auto" w:val="clear"/>
          <w:lang w:bidi="he-IL"/>
        </w:rPr>
        <w:t>Руководитель</w:t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</w:r>
      <w:r>
        <w:rPr>
          <w:color w:val="000000"/>
          <w:sz w:val="28"/>
          <w:szCs w:val="28"/>
          <w:shd w:fill="FFFFFF" w:color="auto" w:val="clear"/>
          <w:lang w:bidi="he-IL"/>
        </w:rPr>
        <w:tab/>
        <w:t>Н.В. Беляков</w:t>
      </w:r>
    </w:p>
    <w:p w:rsidRDefault="001E5FFD" w:rsidP="001E5FFD" w:rsidR="001E5FFD" w:rsidRP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AA0650" w:rsidP="001E5FFD" w:rsidR="00AA0650" w:rsidRPr="00A377A7">
      <w:pPr>
        <w:tabs>
          <w:tab w:pos="4590" w:val="left"/>
        </w:tabs>
      </w:pPr>
    </w:p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E6A76" w:rsidP="00F82C4C" w:rsidR="006E6A76">
      <w:r>
        <w:separator/>
      </w:r>
    </w:p>
  </w:endnote>
  <w:endnote w:id="0" w:type="continuationSeparator">
    <w:p w:rsidRDefault="006E6A76" w:rsidP="00F82C4C" w:rsidR="006E6A7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E6A76" w:rsidP="00F82C4C" w:rsidR="006E6A76">
      <w:r>
        <w:separator/>
      </w:r>
    </w:p>
  </w:footnote>
  <w:footnote w:id="0" w:type="continuationSeparator">
    <w:p w:rsidRDefault="006E6A76" w:rsidP="00F82C4C" w:rsidR="006E6A7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081A"/>
    <w:rsid w:val="001B76C6"/>
    <w:rsid w:val="001E5FFD"/>
    <w:rsid w:val="00201C16"/>
    <w:rsid w:val="00297C5A"/>
    <w:rsid w:val="002C4FDE"/>
    <w:rsid w:val="002D0DF4"/>
    <w:rsid w:val="002E5D21"/>
    <w:rsid w:val="002F7622"/>
    <w:rsid w:val="003B0652"/>
    <w:rsid w:val="004032B5"/>
    <w:rsid w:val="004475D2"/>
    <w:rsid w:val="004A68FF"/>
    <w:rsid w:val="005257CA"/>
    <w:rsid w:val="005347A9"/>
    <w:rsid w:val="00576568"/>
    <w:rsid w:val="005F2E76"/>
    <w:rsid w:val="006647F1"/>
    <w:rsid w:val="006B4C2B"/>
    <w:rsid w:val="006E6A76"/>
    <w:rsid w:val="006F582E"/>
    <w:rsid w:val="007F693A"/>
    <w:rsid w:val="0080082A"/>
    <w:rsid w:val="008112F6"/>
    <w:rsid w:val="00811E70"/>
    <w:rsid w:val="00820599"/>
    <w:rsid w:val="00885E5A"/>
    <w:rsid w:val="008E5036"/>
    <w:rsid w:val="00914D13"/>
    <w:rsid w:val="009A6288"/>
    <w:rsid w:val="00A103F8"/>
    <w:rsid w:val="00A377A7"/>
    <w:rsid w:val="00AA0650"/>
    <w:rsid w:val="00AE7D79"/>
    <w:rsid w:val="00B7748B"/>
    <w:rsid w:val="00B81B21"/>
    <w:rsid w:val="00BD6DF3"/>
    <w:rsid w:val="00C766F8"/>
    <w:rsid w:val="00D560A7"/>
    <w:rsid w:val="00D640AD"/>
    <w:rsid w:val="00D84BE3"/>
    <w:rsid w:val="00E6678F"/>
    <w:rsid w:val="00F36603"/>
    <w:rsid w:val="00F66D06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1E5FFD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1E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80066A-65C2-4925-A154-1E6C52EFEE3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239</properties:Words>
  <properties:Characters>1364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2021-11-23T08:48:00Z</dcterms:created>
  <dc:creator>Amir</dc:creator>
  <cp:lastModifiedBy>docx4j</cp:lastModifiedBy>
  <cp:lastPrinted>2015-03-30T04:29:00Z</cp:lastPrinted>
  <dcterms:modified xmlns:xsi="http://www.w3.org/2001/XMLSchema-instance" xsi:type="dcterms:W3CDTF">2021-11-23T08:48:00Z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