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5968BD">
        <w:rPr>
          <w:sz w:val="28"/>
          <w:szCs w:val="28"/>
        </w:rPr>
        <w:t xml:space="preserve">1 </w:t>
      </w:r>
      <w:r w:rsidR="00EF382F">
        <w:rPr>
          <w:sz w:val="28"/>
          <w:szCs w:val="28"/>
        </w:rPr>
        <w:t xml:space="preserve">квартал </w:t>
      </w:r>
      <w:r w:rsidRPr="00B277C8">
        <w:rPr>
          <w:sz w:val="28"/>
          <w:szCs w:val="28"/>
        </w:rPr>
        <w:t>201</w:t>
      </w:r>
      <w:r w:rsidR="007735E4">
        <w:rPr>
          <w:sz w:val="28"/>
          <w:szCs w:val="28"/>
        </w:rPr>
        <w:t>9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5968BD" w:rsidRDefault="007735E4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7735E4" w:rsidRDefault="007735E4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2265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5968BD" w:rsidRDefault="005968BD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7735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735E4" w:rsidRPr="00D65755" w:rsidTr="004342AA">
        <w:tc>
          <w:tcPr>
            <w:tcW w:w="72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7735E4" w:rsidRPr="00D65755" w:rsidRDefault="007735E4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7735E4" w:rsidRDefault="007735E4" w:rsidP="007735E4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</w:t>
            </w:r>
          </w:p>
        </w:tc>
      </w:tr>
      <w:tr w:rsidR="007735E4" w:rsidRPr="00D65755" w:rsidTr="00DB55BF">
        <w:tc>
          <w:tcPr>
            <w:tcW w:w="720" w:type="dxa"/>
          </w:tcPr>
          <w:p w:rsidR="007735E4" w:rsidRPr="00D65755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7735E4" w:rsidRPr="00D65755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7735E4" w:rsidRPr="006C410F" w:rsidRDefault="007735E4" w:rsidP="00ED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0F">
              <w:rPr>
                <w:rFonts w:ascii="Arial" w:hAnsi="Arial" w:cs="Arial"/>
                <w:b/>
                <w:bCs/>
                <w:sz w:val="18"/>
                <w:szCs w:val="18"/>
              </w:rPr>
              <w:t>90500</w:t>
            </w:r>
          </w:p>
        </w:tc>
      </w:tr>
      <w:tr w:rsidR="007735E4" w:rsidTr="00DB55BF">
        <w:tc>
          <w:tcPr>
            <w:tcW w:w="720" w:type="dxa"/>
          </w:tcPr>
          <w:p w:rsidR="007735E4" w:rsidRPr="00D65755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7735E4" w:rsidRPr="00D65755" w:rsidRDefault="007735E4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7735E4" w:rsidRPr="006C410F" w:rsidRDefault="007735E4" w:rsidP="00ED1F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10F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</w:tr>
    </w:tbl>
    <w:p w:rsidR="004342AA" w:rsidRDefault="004342AA"/>
    <w:p w:rsidR="00414060" w:rsidRDefault="00414060">
      <w:bookmarkStart w:id="0" w:name="_GoBack"/>
      <w:bookmarkEnd w:id="0"/>
    </w:p>
    <w:p w:rsidR="00636E4D" w:rsidRDefault="00CA5234" w:rsidP="003040AE">
      <w:pPr>
        <w:ind w:firstLine="709"/>
        <w:jc w:val="both"/>
        <w:rPr>
          <w:sz w:val="28"/>
          <w:szCs w:val="28"/>
        </w:rPr>
      </w:pPr>
      <w:r w:rsidRPr="009235AF">
        <w:rPr>
          <w:sz w:val="28"/>
          <w:szCs w:val="28"/>
        </w:rPr>
        <w:t xml:space="preserve">По результатам плановых проверок </w:t>
      </w:r>
      <w:r>
        <w:rPr>
          <w:sz w:val="28"/>
          <w:szCs w:val="28"/>
        </w:rPr>
        <w:t xml:space="preserve">и мероприятий систематического наблюдения наиболее часто выявляются следующие нарушения </w:t>
      </w:r>
      <w:r w:rsidRPr="009235AF">
        <w:rPr>
          <w:sz w:val="28"/>
          <w:szCs w:val="28"/>
        </w:rPr>
        <w:t>обязательных требований</w:t>
      </w:r>
      <w:r w:rsidR="00636E4D">
        <w:rPr>
          <w:sz w:val="28"/>
          <w:szCs w:val="28"/>
        </w:rPr>
        <w:t>:</w:t>
      </w:r>
    </w:p>
    <w:p w:rsidR="00144DAC" w:rsidRPr="00144DA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</w:t>
      </w:r>
      <w:r w:rsidR="00636E4D" w:rsidRPr="00144DAC">
        <w:rPr>
          <w:b/>
          <w:i/>
          <w:sz w:val="28"/>
          <w:szCs w:val="28"/>
        </w:rPr>
        <w:t xml:space="preserve"> сфере связи</w:t>
      </w:r>
    </w:p>
    <w:p w:rsidR="003040AE" w:rsidRPr="009E14BA" w:rsidRDefault="00144DAC" w:rsidP="00304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34" w:rsidRPr="009235AF">
        <w:rPr>
          <w:sz w:val="28"/>
          <w:szCs w:val="28"/>
        </w:rPr>
        <w:t xml:space="preserve"> </w:t>
      </w:r>
      <w:r w:rsidR="003040AE" w:rsidRPr="009E14BA">
        <w:rPr>
          <w:sz w:val="28"/>
          <w:szCs w:val="28"/>
        </w:rPr>
        <w:t>несоблюдение контрольных сроков пересылки письменной корреспонденции пользователям услуг почтовой связи в контрольные сроки по межобластному потоку</w:t>
      </w:r>
      <w:r>
        <w:rPr>
          <w:sz w:val="28"/>
          <w:szCs w:val="28"/>
        </w:rPr>
        <w:t xml:space="preserve">; </w:t>
      </w:r>
      <w:r w:rsidR="003040AE" w:rsidRPr="009E14BA">
        <w:rPr>
          <w:sz w:val="28"/>
          <w:szCs w:val="28"/>
        </w:rPr>
        <w:t xml:space="preserve">нарушение нормативов частоты сбора письменной корреспонденции из почтовых ящиков расположенных в объектах почтовой связи и вне объектов почтовой связи. </w:t>
      </w:r>
    </w:p>
    <w:p w:rsidR="00CA5234" w:rsidRPr="00144DA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 области персональных данных</w:t>
      </w:r>
    </w:p>
    <w:p w:rsidR="00CA5234" w:rsidRPr="000D1147" w:rsidRDefault="00144DAC" w:rsidP="00144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234" w:rsidRPr="009B69F6">
        <w:rPr>
          <w:sz w:val="28"/>
          <w:szCs w:val="28"/>
        </w:rPr>
        <w:t>п. 2, п.</w:t>
      </w:r>
      <w:r>
        <w:rPr>
          <w:sz w:val="28"/>
          <w:szCs w:val="28"/>
        </w:rPr>
        <w:t xml:space="preserve"> </w:t>
      </w:r>
      <w:r w:rsidR="00CA5234" w:rsidRPr="009B69F6">
        <w:rPr>
          <w:sz w:val="28"/>
          <w:szCs w:val="28"/>
        </w:rPr>
        <w:t>3, п. 5, п. 7 ч. 3 ст. 22 Федерального закона № 152-ФЗ</w:t>
      </w:r>
      <w:r w:rsidR="00CA5234">
        <w:rPr>
          <w:b/>
          <w:sz w:val="28"/>
          <w:szCs w:val="28"/>
        </w:rPr>
        <w:t xml:space="preserve"> (</w:t>
      </w:r>
      <w:r w:rsidR="00CA5234" w:rsidRPr="000D1147">
        <w:rPr>
          <w:sz w:val="28"/>
          <w:szCs w:val="28"/>
        </w:rPr>
        <w:t>в искаженном виде представлены сведения, а именно цели обработки персональных данных;</w:t>
      </w:r>
      <w:r w:rsidR="00CA5234">
        <w:rPr>
          <w:sz w:val="28"/>
          <w:szCs w:val="28"/>
        </w:rPr>
        <w:t xml:space="preserve"> в неполном объеме</w:t>
      </w:r>
      <w:r w:rsidR="00CA5234" w:rsidRPr="000D1147">
        <w:rPr>
          <w:sz w:val="28"/>
          <w:szCs w:val="28"/>
        </w:rPr>
        <w:t xml:space="preserve"> указаны </w:t>
      </w:r>
      <w:r w:rsidR="00CA5234">
        <w:rPr>
          <w:sz w:val="28"/>
          <w:szCs w:val="28"/>
        </w:rPr>
        <w:t xml:space="preserve">НПА </w:t>
      </w:r>
      <w:r w:rsidR="00CA5234" w:rsidRPr="00F26BBC">
        <w:rPr>
          <w:rFonts w:eastAsia="Calibri"/>
          <w:color w:val="00000A"/>
          <w:sz w:val="28"/>
          <w:szCs w:val="28"/>
          <w:lang w:eastAsia="en-US"/>
        </w:rPr>
        <w:t>о правовом основании обработки персональных данных</w:t>
      </w:r>
      <w:r w:rsidR="00CA5234" w:rsidRPr="00F26BBC">
        <w:rPr>
          <w:sz w:val="28"/>
          <w:szCs w:val="28"/>
        </w:rPr>
        <w:t>;</w:t>
      </w:r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</w:t>
      </w:r>
      <w:r w:rsidR="00CA5234">
        <w:rPr>
          <w:sz w:val="28"/>
          <w:szCs w:val="28"/>
        </w:rPr>
        <w:t xml:space="preserve"> разработки и утверждения</w:t>
      </w:r>
      <w:r w:rsidR="00CA5234" w:rsidRPr="000D1147">
        <w:rPr>
          <w:sz w:val="28"/>
          <w:szCs w:val="28"/>
        </w:rPr>
        <w:t xml:space="preserve"> Политики в отношении обработки персональных данных; определение актуальных угроз для информационных систем, установк</w:t>
      </w:r>
      <w:r>
        <w:rPr>
          <w:sz w:val="28"/>
          <w:szCs w:val="28"/>
        </w:rPr>
        <w:t>и</w:t>
      </w:r>
      <w:r w:rsidR="00CA5234" w:rsidRPr="000D1147">
        <w:rPr>
          <w:sz w:val="28"/>
          <w:szCs w:val="28"/>
        </w:rPr>
        <w:t xml:space="preserve"> уровней защищенности</w:t>
      </w:r>
      <w:r>
        <w:rPr>
          <w:sz w:val="28"/>
          <w:szCs w:val="28"/>
        </w:rPr>
        <w:t>)</w:t>
      </w:r>
      <w:proofErr w:type="gramStart"/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A5234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5234" w:rsidRPr="00C23FE7">
        <w:rPr>
          <w:sz w:val="28"/>
          <w:szCs w:val="28"/>
        </w:rPr>
        <w:t xml:space="preserve">п. 4, п. 5 ч. 1 ст. 18.1 Федерального закона № 152-ФЗ </w:t>
      </w:r>
      <w:r>
        <w:rPr>
          <w:sz w:val="28"/>
          <w:szCs w:val="28"/>
        </w:rPr>
        <w:t>(</w:t>
      </w:r>
      <w:r w:rsidR="00CA5234" w:rsidRPr="00C23FE7">
        <w:rPr>
          <w:sz w:val="28"/>
          <w:szCs w:val="28"/>
        </w:rPr>
        <w:t xml:space="preserve">не осуществляется внутренний контроль и (или) аудит соответствия обработки 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</w:t>
      </w:r>
      <w:r w:rsidR="00CA5234" w:rsidRPr="00C23FE7">
        <w:rPr>
          <w:sz w:val="28"/>
          <w:szCs w:val="28"/>
        </w:rPr>
        <w:lastRenderedPageBreak/>
        <w:t>персональных данных, локальным актам оператора (не осуществляется внутренний контроль и (или) аудит соответствия обработки персональных данных</w:t>
      </w:r>
      <w:proofErr w:type="gramEnd"/>
      <w:r w:rsidR="00CA5234" w:rsidRPr="00C23FE7">
        <w:rPr>
          <w:sz w:val="28"/>
          <w:szCs w:val="28"/>
        </w:rPr>
        <w:t xml:space="preserve">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 не определена оценка вреда, который может быть причинен субъектам персональных данных в случае нарушения Федерального закона № 152-ФЗ,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№ 152-ФЗ)</w:t>
      </w:r>
      <w:r>
        <w:rPr>
          <w:sz w:val="28"/>
          <w:szCs w:val="28"/>
        </w:rPr>
        <w:t>;</w:t>
      </w:r>
    </w:p>
    <w:p w:rsidR="00CA5234" w:rsidRDefault="00144DAC" w:rsidP="00CA5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E6B">
        <w:rPr>
          <w:sz w:val="28"/>
          <w:szCs w:val="28"/>
        </w:rPr>
        <w:t>ч. 2 ст. 18.1 Федерального закона «О персональных данных» от 27.07.2006 № 152-ФЗ</w:t>
      </w:r>
      <w:r>
        <w:rPr>
          <w:sz w:val="28"/>
          <w:szCs w:val="28"/>
        </w:rPr>
        <w:t xml:space="preserve"> (</w:t>
      </w:r>
      <w:proofErr w:type="spellStart"/>
      <w:r w:rsidR="00CA5234">
        <w:rPr>
          <w:sz w:val="28"/>
          <w:szCs w:val="28"/>
        </w:rPr>
        <w:t>н</w:t>
      </w:r>
      <w:r w:rsidR="00CA5234" w:rsidRPr="00021E6B">
        <w:rPr>
          <w:sz w:val="28"/>
          <w:szCs w:val="28"/>
        </w:rPr>
        <w:t>еопубликование</w:t>
      </w:r>
      <w:proofErr w:type="spellEnd"/>
      <w:r w:rsidR="00CA5234" w:rsidRPr="00021E6B">
        <w:rPr>
          <w:sz w:val="28"/>
          <w:szCs w:val="28"/>
        </w:rPr>
        <w:t xml:space="preserve"> оператором, осуществляющим сбор персональных данных с использованием информационно-телекоммуникационных сетей, в соответствующей информационно-телекоммуникационной сети документа, определяющего его политику в отношении обработки персональных данных, и сведений о реализуемых требованиях к защите персональных данных).</w:t>
      </w:r>
    </w:p>
    <w:p w:rsidR="00144DA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Pr="00144DAC">
        <w:rPr>
          <w:b/>
          <w:bCs/>
          <w:i/>
          <w:sz w:val="28"/>
          <w:szCs w:val="28"/>
        </w:rPr>
        <w:t xml:space="preserve"> </w:t>
      </w:r>
      <w:r w:rsidR="004D720E" w:rsidRPr="00D65C53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144DAC" w:rsidRPr="00144DAC" w:rsidRDefault="00144DAC" w:rsidP="00144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720E" w:rsidRPr="00D65C53">
        <w:rPr>
          <w:color w:val="000000"/>
          <w:sz w:val="28"/>
          <w:szCs w:val="28"/>
        </w:rPr>
        <w:t xml:space="preserve"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</w:t>
      </w:r>
      <w:r w:rsidR="004D720E">
        <w:rPr>
          <w:color w:val="000000"/>
          <w:sz w:val="28"/>
          <w:szCs w:val="28"/>
        </w:rPr>
        <w:t>(</w:t>
      </w:r>
      <w:r w:rsidRPr="006C091A">
        <w:rPr>
          <w:sz w:val="28"/>
          <w:szCs w:val="28"/>
        </w:rPr>
        <w:t>нарушение объема вещания и несоблюдение программной концепции вещания</w:t>
      </w:r>
      <w:r w:rsidR="004D720E">
        <w:rPr>
          <w:sz w:val="28"/>
          <w:szCs w:val="28"/>
        </w:rPr>
        <w:t>).</w:t>
      </w:r>
    </w:p>
    <w:p w:rsidR="00CA5234" w:rsidRPr="004342AA" w:rsidRDefault="00CA5234" w:rsidP="003040AE"/>
    <w:sectPr w:rsidR="00CA5234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144DAC"/>
    <w:rsid w:val="001E65FB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735E4"/>
    <w:rsid w:val="007C360B"/>
    <w:rsid w:val="008E473D"/>
    <w:rsid w:val="00914597"/>
    <w:rsid w:val="009406E9"/>
    <w:rsid w:val="00953CB8"/>
    <w:rsid w:val="009A18D7"/>
    <w:rsid w:val="009E641F"/>
    <w:rsid w:val="00A332D2"/>
    <w:rsid w:val="00A83A13"/>
    <w:rsid w:val="00A85605"/>
    <w:rsid w:val="00A9171A"/>
    <w:rsid w:val="00AA5E23"/>
    <w:rsid w:val="00AD1678"/>
    <w:rsid w:val="00AD5277"/>
    <w:rsid w:val="00AF4C19"/>
    <w:rsid w:val="00B105AA"/>
    <w:rsid w:val="00B2484D"/>
    <w:rsid w:val="00B277C8"/>
    <w:rsid w:val="00C311D7"/>
    <w:rsid w:val="00C81012"/>
    <w:rsid w:val="00CA5234"/>
    <w:rsid w:val="00CC2E06"/>
    <w:rsid w:val="00D11529"/>
    <w:rsid w:val="00D261A1"/>
    <w:rsid w:val="00D65755"/>
    <w:rsid w:val="00D8220B"/>
    <w:rsid w:val="00D87D6E"/>
    <w:rsid w:val="00E62D4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cp:lastPrinted>2018-04-10T09:28:00Z</cp:lastPrinted>
  <dcterms:created xsi:type="dcterms:W3CDTF">2019-06-28T05:43:00Z</dcterms:created>
  <dcterms:modified xsi:type="dcterms:W3CDTF">2019-06-28T05:43:00Z</dcterms:modified>
</cp:coreProperties>
</file>