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FB33B6" w:rsidP="00FB33B6" w:rsidR="00FB33B6" w:rsidRPr="00FB33B6">
      <w:pPr>
        <w:tabs>
          <w:tab w:pos="709" w:val="left"/>
        </w:tabs>
        <w:suppressAutoHyphens/>
        <w:jc w:val="center"/>
        <w:rPr>
          <w:b/>
          <w:bCs/>
          <w:color w:val="000000"/>
          <w:szCs w:val="28"/>
        </w:rPr>
      </w:pPr>
      <w:r w:rsidRPr="00FB33B6">
        <w:rPr>
          <w:rFonts w:eastAsia="Calibri"/>
          <w:b/>
          <w:color w:val="00000A"/>
          <w:szCs w:val="28"/>
          <w:lang w:eastAsia="en-US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2019 год</w:t>
      </w:r>
    </w:p>
    <w:p w:rsidRDefault="00FB33B6" w:rsidP="00FB33B6" w:rsidR="00FB33B6" w:rsidRPr="00FB33B6">
      <w:pPr>
        <w:tabs>
          <w:tab w:pos="426" w:val="left"/>
        </w:tabs>
        <w:suppressAutoHyphens/>
        <w:ind w:firstLine="709"/>
        <w:jc w:val="both"/>
        <w:rPr>
          <w:color w:val="000000"/>
          <w:sz w:val="40"/>
          <w:szCs w:val="40"/>
        </w:rPr>
      </w:pPr>
    </w:p>
    <w:p w:rsidRDefault="00FB33B6" w:rsidP="00FB33B6" w:rsidR="00FB33B6" w:rsidRPr="00FB33B6">
      <w:pPr>
        <w:tabs>
          <w:tab w:pos="426" w:val="left"/>
        </w:tabs>
        <w:suppressAutoHyphens/>
        <w:ind w:firstLine="709"/>
        <w:jc w:val="both"/>
        <w:rPr>
          <w:rFonts w:eastAsia="Calibri"/>
          <w:color w:val="00000A"/>
          <w:spacing w:val="60"/>
          <w:szCs w:val="28"/>
          <w:lang w:eastAsia="en-US"/>
        </w:rPr>
      </w:pPr>
      <w:r w:rsidRPr="00FB33B6">
        <w:rPr>
          <w:rFonts w:eastAsia="Calibri"/>
          <w:color w:val="00000A"/>
          <w:szCs w:val="28"/>
          <w:lang w:eastAsia="en-US"/>
        </w:rPr>
        <w:t xml:space="preserve">В связи с прекращением 01.10.2019 деятельности ФГУП «Почта России» путем реорганизации в форме преобразования, в результате которого правопреемником ФГУП «Почта России» стало АО «Почта России»  </w:t>
      </w:r>
      <w:r w:rsidRPr="00FB33B6">
        <w:rPr>
          <w:rFonts w:eastAsia="Calibri"/>
          <w:color w:val="00000A"/>
          <w:spacing w:val="60"/>
          <w:szCs w:val="28"/>
          <w:lang w:eastAsia="en-US"/>
        </w:rPr>
        <w:t>приказываю:</w:t>
      </w:r>
    </w:p>
    <w:p w:rsidRDefault="00FB33B6" w:rsidP="00FB33B6" w:rsidR="00FB33B6" w:rsidRPr="00FB33B6">
      <w:pPr>
        <w:tabs>
          <w:tab w:pos="426" w:val="left"/>
        </w:tabs>
        <w:suppressAutoHyphens/>
        <w:ind w:firstLine="709"/>
        <w:jc w:val="both"/>
        <w:rPr>
          <w:rFonts w:eastAsia="Calibri"/>
          <w:color w:val="00000A"/>
          <w:szCs w:val="28"/>
          <w:lang w:eastAsia="en-US"/>
        </w:rPr>
      </w:pPr>
      <w:r w:rsidRPr="00FB33B6">
        <w:rPr>
          <w:rFonts w:eastAsia="Calibri"/>
          <w:color w:val="00000A"/>
          <w:szCs w:val="28"/>
          <w:lang w:eastAsia="en-US"/>
        </w:rPr>
        <w:t>1.  Внести изменения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2019 год, в части изменения наименования организации, в отношении которой проводится мероприятие систематического наблюдения (</w:t>
      </w:r>
      <w:r w:rsidRPr="00FB33B6">
        <w:rPr>
          <w:rFonts w:eastAsia="Calibri"/>
          <w:color w:val="00000A"/>
          <w:szCs w:val="28"/>
          <w:lang w:eastAsia="en-US" w:val="en-US"/>
        </w:rPr>
        <w:t>ID</w:t>
      </w:r>
      <w:r w:rsidRPr="00FB33B6">
        <w:rPr>
          <w:rFonts w:eastAsia="Calibri"/>
          <w:color w:val="00000A"/>
          <w:szCs w:val="28"/>
          <w:lang w:eastAsia="en-US"/>
        </w:rPr>
        <w:t xml:space="preserve"> 2279285): ФГУП «Почта России», ИНН 7724261610, заменить на АО «Почта России», ИНН 7724490000.</w:t>
      </w:r>
    </w:p>
    <w:p w:rsidRDefault="00FB33B6" w:rsidP="00FB33B6" w:rsidR="00FB33B6" w:rsidRPr="00FB33B6">
      <w:pPr>
        <w:tabs>
          <w:tab w:pos="426" w:val="left"/>
        </w:tabs>
        <w:suppressAutoHyphens/>
        <w:ind w:firstLine="709"/>
        <w:jc w:val="both"/>
        <w:rPr>
          <w:rFonts w:eastAsia="Calibri"/>
          <w:color w:val="00000A"/>
          <w:szCs w:val="28"/>
          <w:lang w:eastAsia="en-US"/>
        </w:rPr>
      </w:pPr>
      <w:r w:rsidRPr="00FB33B6">
        <w:rPr>
          <w:rFonts w:eastAsia="Calibri"/>
          <w:color w:val="00000A"/>
          <w:szCs w:val="28"/>
          <w:lang w:eastAsia="en-US"/>
        </w:rPr>
        <w:t xml:space="preserve">2. Начальнику отдела организационной, финансовой, правовой работы и кадров Г.А. </w:t>
      </w:r>
      <w:proofErr w:type="spellStart"/>
      <w:r w:rsidRPr="00FB33B6">
        <w:rPr>
          <w:rFonts w:eastAsia="Calibri"/>
          <w:color w:val="00000A"/>
          <w:szCs w:val="28"/>
          <w:lang w:eastAsia="en-US"/>
        </w:rPr>
        <w:t>Сушинской</w:t>
      </w:r>
      <w:proofErr w:type="spellEnd"/>
      <w:r w:rsidRPr="00FB33B6">
        <w:rPr>
          <w:rFonts w:eastAsia="Calibri"/>
          <w:color w:val="00000A"/>
          <w:szCs w:val="28"/>
          <w:lang w:eastAsia="en-US"/>
        </w:rPr>
        <w:t xml:space="preserve"> </w:t>
      </w:r>
      <w:r w:rsidR="00833EF9">
        <w:rPr>
          <w:rFonts w:eastAsia="Calibri"/>
          <w:color w:val="00000A"/>
          <w:szCs w:val="28"/>
          <w:lang w:eastAsia="en-US"/>
        </w:rPr>
        <w:t xml:space="preserve"> </w:t>
      </w:r>
      <w:r w:rsidRPr="00FB33B6">
        <w:rPr>
          <w:rFonts w:eastAsia="Calibri"/>
          <w:color w:val="00000A"/>
          <w:szCs w:val="28"/>
          <w:lang w:eastAsia="en-US"/>
        </w:rPr>
        <w:t xml:space="preserve">разместить настоящий приказ на странице Управления  в сети Интернет по адресу: </w:t>
      </w:r>
      <w:r w:rsidRPr="00FB33B6">
        <w:rPr>
          <w:rFonts w:eastAsia="Calibri"/>
          <w:color w:val="00000A"/>
          <w:szCs w:val="28"/>
          <w:lang w:eastAsia="en-US" w:val="en-US"/>
        </w:rPr>
        <w:t>https</w:t>
      </w:r>
      <w:r w:rsidRPr="00FB33B6">
        <w:rPr>
          <w:rFonts w:eastAsia="Calibri"/>
          <w:color w:val="00000A"/>
          <w:szCs w:val="28"/>
          <w:lang w:eastAsia="en-US"/>
        </w:rPr>
        <w:t>://70.rkn.gov.ru.</w:t>
      </w:r>
    </w:p>
    <w:p w:rsidRDefault="00FB33B6" w:rsidP="00FB33B6" w:rsidR="00FB33B6" w:rsidRPr="00FB33B6">
      <w:pPr>
        <w:tabs>
          <w:tab w:pos="426" w:val="left"/>
        </w:tabs>
        <w:suppressAutoHyphens/>
        <w:ind w:firstLine="709"/>
        <w:jc w:val="both"/>
        <w:rPr>
          <w:color w:val="000000"/>
          <w:szCs w:val="28"/>
        </w:rPr>
      </w:pPr>
      <w:r w:rsidRPr="00FB33B6">
        <w:rPr>
          <w:rFonts w:eastAsia="Calibri"/>
          <w:color w:val="00000A"/>
          <w:szCs w:val="28"/>
          <w:lang w:eastAsia="en-US"/>
        </w:rPr>
        <w:t>3</w:t>
      </w:r>
      <w:r w:rsidRPr="00FB33B6">
        <w:rPr>
          <w:color w:val="000000"/>
          <w:szCs w:val="28"/>
        </w:rPr>
        <w:t>. </w:t>
      </w:r>
      <w:proofErr w:type="gramStart"/>
      <w:r w:rsidRPr="00FB33B6">
        <w:rPr>
          <w:rFonts w:eastAsia="Times New Roman CYR"/>
          <w:color w:val="00000A"/>
          <w:szCs w:val="28"/>
          <w:lang w:eastAsia="en-US"/>
        </w:rPr>
        <w:t>Контроль за</w:t>
      </w:r>
      <w:proofErr w:type="gramEnd"/>
      <w:r w:rsidRPr="00FB33B6">
        <w:rPr>
          <w:rFonts w:eastAsia="Times New Roman CYR"/>
          <w:color w:val="00000A"/>
          <w:szCs w:val="28"/>
          <w:lang w:eastAsia="en-US"/>
        </w:rPr>
        <w:t xml:space="preserve"> исполнением настоящего приказа оставляю за собой.</w:t>
      </w:r>
    </w:p>
    <w:p w:rsidRDefault="00FB33B6" w:rsidP="00FB33B6" w:rsidR="00FB33B6" w:rsidRPr="00FB33B6">
      <w:pPr>
        <w:widowControl w:val="false"/>
        <w:tabs>
          <w:tab w:pos="90" w:val="left"/>
          <w:tab w:pos="426" w:val="left"/>
        </w:tabs>
        <w:suppressAutoHyphens/>
        <w:jc w:val="both"/>
        <w:rPr>
          <w:color w:val="000000"/>
          <w:szCs w:val="28"/>
        </w:rPr>
      </w:pPr>
    </w:p>
    <w:p w:rsidRDefault="00FB33B6" w:rsidP="00FB33B6" w:rsidR="00FB33B6" w:rsidRPr="00FB33B6">
      <w:pPr>
        <w:widowControl w:val="false"/>
        <w:tabs>
          <w:tab w:pos="90" w:val="left"/>
          <w:tab w:pos="426" w:val="left"/>
        </w:tabs>
        <w:suppressAutoHyphens/>
        <w:ind w:firstLine="709"/>
        <w:jc w:val="both"/>
        <w:rPr>
          <w:color w:val="000000"/>
          <w:szCs w:val="28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F957F8" w:rsidR="00FB33B6" w:rsidRPr="00FB33B6">
        <w:tc>
          <w:tcPr>
            <w:tcW w:type="dxa" w:w="5139"/>
          </w:tcPr>
          <w:p w:rsidRDefault="00FB33B6" w:rsidP="00FB33B6" w:rsidR="00FB33B6" w:rsidRPr="00FB33B6">
            <w:pPr>
              <w:widowControl w:val="false"/>
              <w:tabs>
                <w:tab w:pos="426" w:val="left"/>
              </w:tabs>
              <w:suppressAutoHyphens/>
              <w:jc w:val="both"/>
              <w:rPr>
                <w:color w:val="000000"/>
                <w:szCs w:val="28"/>
                <w:lang w:eastAsia="en-US"/>
              </w:rPr>
            </w:pPr>
            <w:proofErr w:type="spellStart"/>
            <w:r w:rsidRPr="00FB33B6">
              <w:rPr>
                <w:color w:val="000000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FB33B6" w:rsidP="00FB33B6" w:rsidR="00FB33B6" w:rsidRPr="00FB33B6">
            <w:pPr>
              <w:widowControl w:val="false"/>
              <w:tabs>
                <w:tab w:pos="90" w:val="left"/>
                <w:tab w:pos="426" w:val="left"/>
              </w:tabs>
              <w:suppressAutoHyphens/>
              <w:jc w:val="right"/>
              <w:rPr>
                <w:color w:val="000000"/>
                <w:szCs w:val="28"/>
                <w:lang w:eastAsia="en-US"/>
              </w:rPr>
            </w:pPr>
            <w:r w:rsidRPr="00FB33B6">
              <w:rPr>
                <w:color w:val="000000"/>
                <w:szCs w:val="28"/>
                <w:lang w:val="en-US"/>
              </w:rPr>
              <w:t xml:space="preserve">Н.В. </w:t>
            </w:r>
            <w:proofErr w:type="spellStart"/>
            <w:r w:rsidRPr="00FB33B6">
              <w:rPr>
                <w:color w:val="000000"/>
                <w:szCs w:val="28"/>
                <w:lang w:val="en-US"/>
              </w:rPr>
              <w:t>Беляков</w:t>
            </w:r>
            <w:proofErr w:type="spellEnd"/>
          </w:p>
        </w:tc>
      </w:tr>
    </w:tbl>
    <w:p w:rsidRDefault="00FB33B6" w:rsidP="00FB33B6" w:rsidR="00FB33B6" w:rsidRPr="00FB33B6">
      <w:pPr>
        <w:widowControl w:val="false"/>
        <w:tabs>
          <w:tab w:pos="90" w:val="left"/>
          <w:tab w:pos="426" w:val="left"/>
        </w:tabs>
        <w:suppressAutoHyphens/>
        <w:jc w:val="both"/>
        <w:rPr>
          <w:color w:val="000000"/>
          <w:szCs w:val="28"/>
        </w:rPr>
      </w:pPr>
    </w:p>
    <w:p w:rsidRDefault="00914D13" w:rsidP="00FB33B6" w:rsidR="00914D13">
      <w:pPr>
        <w:tabs>
          <w:tab w:pos="3255" w:val="left"/>
        </w:tabs>
      </w:pPr>
    </w:p>
    <w:p w:rsidRDefault="00914D13" w:rsidP="00A377A7" w:rsidR="00914D13"/>
    <w:p w:rsidRDefault="00AA0650" w:rsidP="00FB33B6" w:rsidR="00AA0650" w:rsidRPr="00A377A7">
      <w:pPr>
        <w:tabs>
          <w:tab w:pos="4590" w:val="left"/>
        </w:tabs>
      </w:pPr>
    </w:p>
    <w:sectPr w:rsidSect="005F2E76" w:rsidR="00AA0650" w:rsidRPr="00A377A7">
      <w:headerReference w:type="default" r:id="rId8"/>
      <w:footerReference w:type="first" r:id="rId9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213010" w:rsidP="00F82C4C" w:rsidR="00213010">
      <w:r>
        <w:separator/>
      </w:r>
    </w:p>
  </w:endnote>
  <w:endnote w:id="0" w:type="continuationSeparator">
    <w:p w:rsidRDefault="00213010" w:rsidP="00F82C4C" w:rsidR="0021301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  <w:lang w:val="en-US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213010" w:rsidP="00F82C4C" w:rsidR="00213010">
      <w:r>
        <w:separator/>
      </w:r>
    </w:p>
  </w:footnote>
  <w:footnote w:id="0" w:type="continuationSeparator">
    <w:p w:rsidRDefault="00213010" w:rsidP="00F82C4C" w:rsidR="0021301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3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201C16"/>
    <w:rsid w:val="00213010"/>
    <w:rsid w:val="00297C5A"/>
    <w:rsid w:val="002C4FDE"/>
    <w:rsid w:val="002D0DF4"/>
    <w:rsid w:val="002F7622"/>
    <w:rsid w:val="003B0652"/>
    <w:rsid w:val="004475D2"/>
    <w:rsid w:val="004A68FF"/>
    <w:rsid w:val="005257CA"/>
    <w:rsid w:val="005347A9"/>
    <w:rsid w:val="00576568"/>
    <w:rsid w:val="005F2E76"/>
    <w:rsid w:val="006647F1"/>
    <w:rsid w:val="006B4C2B"/>
    <w:rsid w:val="006F582E"/>
    <w:rsid w:val="007F693A"/>
    <w:rsid w:val="0080082A"/>
    <w:rsid w:val="00811E70"/>
    <w:rsid w:val="00820599"/>
    <w:rsid w:val="00833EF9"/>
    <w:rsid w:val="00914D13"/>
    <w:rsid w:val="009A6288"/>
    <w:rsid w:val="009F733B"/>
    <w:rsid w:val="00A103F8"/>
    <w:rsid w:val="00A377A7"/>
    <w:rsid w:val="00AA0650"/>
    <w:rsid w:val="00AE7D79"/>
    <w:rsid w:val="00BD6DF3"/>
    <w:rsid w:val="00C766F8"/>
    <w:rsid w:val="00D560A7"/>
    <w:rsid w:val="00D640AD"/>
    <w:rsid w:val="00D84BE3"/>
    <w:rsid w:val="00E6678F"/>
    <w:rsid w:val="00F36603"/>
    <w:rsid w:val="00F82C4C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theme" Target="theme/theme1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footer" Target="footer1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90BF8D4-8358-42F3-AC22-3DBB7870AAE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190</properties:Words>
  <properties:Characters>1087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1275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2019-10-08T11:00:00Z</dcterms:created>
  <dc:creator>Amir</dc:creator>
  <cp:lastModifiedBy>docx4j</cp:lastModifiedBy>
  <cp:lastPrinted>2015-03-30T04:29:00Z</cp:lastPrinted>
  <dcterms:modified xmlns:xsi="http://www.w3.org/2001/XMLSchema-instance" xsi:type="dcterms:W3CDTF">2019-10-08T11:00:00Z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