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2" w:rsidRDefault="008321F2" w:rsidP="008321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Томской области в 2012 году поступило </w:t>
      </w:r>
      <w:r>
        <w:rPr>
          <w:b/>
          <w:sz w:val="28"/>
          <w:szCs w:val="28"/>
        </w:rPr>
        <w:t>181</w:t>
      </w:r>
      <w:r>
        <w:rPr>
          <w:sz w:val="28"/>
          <w:szCs w:val="28"/>
        </w:rPr>
        <w:t xml:space="preserve"> обращения граждан, из них:</w:t>
      </w:r>
    </w:p>
    <w:p w:rsidR="008321F2" w:rsidRDefault="008321F2" w:rsidP="008321F2">
      <w:pPr>
        <w:ind w:firstLine="851"/>
        <w:jc w:val="right"/>
        <w:rPr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1433"/>
      </w:tblGrid>
      <w:tr w:rsidR="008321F2" w:rsidTr="008321F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321F2" w:rsidRDefault="008321F2">
            <w:pPr>
              <w:jc w:val="center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321F2" w:rsidRDefault="008321F2">
            <w:pPr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</w:tc>
      </w:tr>
      <w:tr w:rsidR="008321F2" w:rsidTr="008321F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2" w:rsidRDefault="00832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нарушении прав и законных интересов в сфере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F2" w:rsidRDefault="00832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321F2" w:rsidTr="008321F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2" w:rsidRDefault="00832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нарушении соответствия обработки персональных данных требованиям законодательства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F2" w:rsidRDefault="00832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321F2" w:rsidTr="008321F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2" w:rsidRDefault="00832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нарушении прав и законных интересов в сфере массовых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F2" w:rsidRDefault="00832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321F2" w:rsidTr="008321F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2" w:rsidRDefault="00832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F2" w:rsidRDefault="00832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21F2" w:rsidRDefault="008321F2" w:rsidP="008321F2">
      <w:pPr>
        <w:jc w:val="both"/>
        <w:rPr>
          <w:sz w:val="10"/>
          <w:szCs w:val="10"/>
        </w:rPr>
      </w:pPr>
    </w:p>
    <w:p w:rsidR="008321F2" w:rsidRDefault="008321F2" w:rsidP="008321F2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Количественный анализ поступивших в Управление обращений граждан показал, что</w:t>
      </w:r>
      <w:r>
        <w:rPr>
          <w:sz w:val="28"/>
          <w:szCs w:val="28"/>
        </w:rPr>
        <w:t xml:space="preserve"> в 2012 году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 сравнению с аналогичным периодом прошлого года</w:t>
      </w:r>
      <w:r>
        <w:rPr>
          <w:rStyle w:val="apple-converted-space"/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имеет место тенденция значительного роста (на 144,59 %) поступающих обращений, так за 2011 год поступило </w:t>
      </w:r>
      <w:r>
        <w:rPr>
          <w:b/>
          <w:sz w:val="28"/>
          <w:szCs w:val="28"/>
          <w:shd w:val="clear" w:color="auto" w:fill="FFFFFF"/>
        </w:rPr>
        <w:t xml:space="preserve">74 </w:t>
      </w:r>
      <w:r>
        <w:rPr>
          <w:sz w:val="28"/>
          <w:szCs w:val="28"/>
          <w:shd w:val="clear" w:color="auto" w:fill="FFFFFF"/>
        </w:rPr>
        <w:t xml:space="preserve">обращения. </w:t>
      </w:r>
    </w:p>
    <w:p w:rsidR="008321F2" w:rsidRDefault="008321F2" w:rsidP="008321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Одной из причин, послужившей значительному росту количества поступивших обращений граждан, является информированность общества о средствах и каналах направления заявлений в органы государственной исполнительной власти: посредствам официальных сайтов государственных органов, портала государственных услуг. Так, по соответствующим каналам в 2012 году поступило 85 обращений граждан – 47 %.</w:t>
      </w:r>
    </w:p>
    <w:p w:rsidR="008321F2" w:rsidRDefault="008321F2" w:rsidP="008321F2">
      <w:pPr>
        <w:ind w:firstLine="851"/>
        <w:jc w:val="both"/>
        <w:rPr>
          <w:color w:val="FF0000"/>
          <w:sz w:val="28"/>
          <w:szCs w:val="28"/>
        </w:rPr>
      </w:pPr>
    </w:p>
    <w:p w:rsidR="008321F2" w:rsidRDefault="008321F2" w:rsidP="008321F2">
      <w:pPr>
        <w:ind w:firstLine="851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610100" cy="24574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21F2" w:rsidRDefault="008321F2" w:rsidP="008321F2">
      <w:pPr>
        <w:ind w:firstLine="851"/>
        <w:jc w:val="both"/>
        <w:rPr>
          <w:i/>
          <w:sz w:val="28"/>
          <w:szCs w:val="28"/>
        </w:rPr>
      </w:pPr>
    </w:p>
    <w:p w:rsidR="008321F2" w:rsidRDefault="008321F2" w:rsidP="008321F2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целом социальный статус обратившихся граждан достаточно многообразен. </w:t>
      </w:r>
    </w:p>
    <w:p w:rsidR="008321F2" w:rsidRDefault="008321F2" w:rsidP="008321F2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Анализ характера письменных обращений показывает, что наиболее актуальными вопросами для жителей Томской области являются вопросы в области соблюдения «Правил оказания услуг почтовой связи» ФГУП «Почта России», вопросы о выявлении </w:t>
      </w:r>
      <w:r>
        <w:rPr>
          <w:i/>
          <w:sz w:val="28"/>
          <w:szCs w:val="28"/>
        </w:rPr>
        <w:lastRenderedPageBreak/>
        <w:t>источников радиопомех, а так же о передаче персональных данных третьим лицам.</w:t>
      </w:r>
    </w:p>
    <w:p w:rsidR="008321F2" w:rsidRDefault="008321F2" w:rsidP="008321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судебных исков по жалобам о нарушении прав граждан при рассмотрении их обращений </w:t>
      </w:r>
      <w:r>
        <w:rPr>
          <w:b/>
          <w:i/>
          <w:sz w:val="28"/>
          <w:szCs w:val="28"/>
        </w:rPr>
        <w:t>не было</w:t>
      </w:r>
      <w:r>
        <w:rPr>
          <w:sz w:val="28"/>
          <w:szCs w:val="28"/>
        </w:rPr>
        <w:t>.</w:t>
      </w:r>
    </w:p>
    <w:p w:rsidR="008321F2" w:rsidRDefault="008321F2" w:rsidP="008321F2">
      <w:pPr>
        <w:jc w:val="both"/>
        <w:rPr>
          <w:sz w:val="28"/>
          <w:szCs w:val="28"/>
        </w:rPr>
      </w:pPr>
    </w:p>
    <w:p w:rsidR="008321F2" w:rsidRDefault="008321F2" w:rsidP="008321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8321F2" w:rsidRDefault="008321F2" w:rsidP="008321F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сайте Управления создать отдельный раздел «Вопрос – Ответ», в котором размещать наиболее часто задаваемые вопросы и ответы на них.</w:t>
      </w:r>
    </w:p>
    <w:p w:rsidR="008321F2" w:rsidRDefault="008321F2" w:rsidP="008321F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Рассмотреть техническую возможность отслеживания заявителями этапов рассмотрения их обращений, в том числе и обращений, поступивших по средствам почтовой связи, либо в ходе приема.</w:t>
      </w:r>
    </w:p>
    <w:p w:rsidR="008321F2" w:rsidRDefault="008321F2" w:rsidP="008321F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Разработать анкеты с целью изучения общественного мнения, проводить электронные опросы, что позволит определять социально-значимые проблемы и позволит выявить наиболее актуальные темы для обеспечения информационной открытости деятельности Управления.</w:t>
      </w:r>
    </w:p>
    <w:p w:rsidR="008321F2" w:rsidRDefault="008321F2" w:rsidP="008321F2">
      <w:pPr>
        <w:numPr>
          <w:ilvl w:val="0"/>
          <w:numId w:val="1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Организовать работу выездной общественной приемной, особенно в труднодоступные населенные пункты области. Это поможет «стать ближе» к жителям Томской области и даст возможность специалистам более детально вникать в суть проблем, так как граждане не всегда могут письменно изложить все нюансы обозначаемых ситуаций. </w:t>
      </w:r>
    </w:p>
    <w:p w:rsidR="008321F2" w:rsidRDefault="008321F2" w:rsidP="008321F2">
      <w:pPr>
        <w:jc w:val="both"/>
        <w:rPr>
          <w:i/>
          <w:sz w:val="28"/>
          <w:szCs w:val="28"/>
        </w:rPr>
      </w:pPr>
    </w:p>
    <w:p w:rsidR="008321F2" w:rsidRDefault="008321F2" w:rsidP="008321F2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сфере массовых коммуникаций</w:t>
      </w:r>
    </w:p>
    <w:p w:rsidR="008321F2" w:rsidRDefault="008321F2" w:rsidP="008321F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Всего за 2012 год в Управление поступило </w:t>
      </w:r>
      <w:r>
        <w:rPr>
          <w:rFonts w:eastAsia="Calibri"/>
          <w:b/>
          <w:sz w:val="28"/>
          <w:szCs w:val="28"/>
        </w:rPr>
        <w:t>33</w:t>
      </w:r>
      <w:r>
        <w:rPr>
          <w:rFonts w:eastAsia="Calibri"/>
          <w:sz w:val="28"/>
          <w:szCs w:val="28"/>
        </w:rPr>
        <w:t xml:space="preserve"> обращения, из них: </w:t>
      </w:r>
      <w:r>
        <w:rPr>
          <w:rFonts w:eastAsia="Calibri"/>
          <w:b/>
          <w:sz w:val="28"/>
          <w:szCs w:val="28"/>
        </w:rPr>
        <w:t>31</w:t>
      </w:r>
      <w:r>
        <w:rPr>
          <w:rFonts w:eastAsia="Calibri"/>
          <w:sz w:val="28"/>
          <w:szCs w:val="28"/>
        </w:rPr>
        <w:t xml:space="preserve"> – от граждан, </w:t>
      </w:r>
      <w:r>
        <w:rPr>
          <w:rFonts w:eastAsia="Calibri"/>
          <w:b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– от юридических лиц.</w:t>
      </w:r>
    </w:p>
    <w:p w:rsidR="008321F2" w:rsidRDefault="008321F2" w:rsidP="008321F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 xml:space="preserve"> квартале 2012 года поступило </w:t>
      </w:r>
      <w:r>
        <w:rPr>
          <w:rFonts w:eastAsia="Calibri"/>
          <w:b/>
          <w:sz w:val="28"/>
          <w:szCs w:val="28"/>
        </w:rPr>
        <w:t>13</w:t>
      </w:r>
      <w:r>
        <w:rPr>
          <w:rFonts w:eastAsia="Calibri"/>
          <w:sz w:val="28"/>
          <w:szCs w:val="28"/>
        </w:rPr>
        <w:t xml:space="preserve"> обращений от граждан. Из них: </w:t>
      </w:r>
      <w:r>
        <w:rPr>
          <w:rFonts w:eastAsia="Calibri"/>
          <w:b/>
          <w:sz w:val="28"/>
          <w:szCs w:val="28"/>
        </w:rPr>
        <w:t xml:space="preserve">4 </w:t>
      </w:r>
      <w:r>
        <w:rPr>
          <w:rFonts w:eastAsia="Calibri"/>
          <w:sz w:val="28"/>
          <w:szCs w:val="28"/>
        </w:rPr>
        <w:t xml:space="preserve">в сфере телевизионного вещания и радиовещания, </w:t>
      </w:r>
      <w:r>
        <w:rPr>
          <w:rFonts w:eastAsia="Calibri"/>
          <w:b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по вопросам деятельности сетевых изданий, </w:t>
      </w:r>
      <w:r>
        <w:rPr>
          <w:rFonts w:eastAsia="Calibri"/>
          <w:b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в сфере печатных СМИ.</w:t>
      </w:r>
    </w:p>
    <w:p w:rsidR="008321F2" w:rsidRDefault="008321F2" w:rsidP="008321F2">
      <w:pPr>
        <w:ind w:firstLine="708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Все обращения рассмотрены в установленный законом срок, во всех случаях заявителям даны письменные разъяснения действующего законодательства.</w:t>
      </w:r>
    </w:p>
    <w:p w:rsidR="008321F2" w:rsidRDefault="008321F2" w:rsidP="008321F2">
      <w:pPr>
        <w:tabs>
          <w:tab w:val="num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 сфере защиты прав субъектов персональных данных</w:t>
      </w:r>
    </w:p>
    <w:p w:rsidR="008321F2" w:rsidRDefault="008321F2" w:rsidP="00832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30"/>
          <w:szCs w:val="30"/>
        </w:rPr>
        <w:t xml:space="preserve">2012 году </w:t>
      </w:r>
      <w:r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74</w:t>
      </w:r>
      <w:r>
        <w:rPr>
          <w:sz w:val="28"/>
          <w:szCs w:val="28"/>
        </w:rPr>
        <w:t xml:space="preserve"> обращение граждан и юридических лиц, в том числе:</w:t>
      </w:r>
    </w:p>
    <w:p w:rsidR="008321F2" w:rsidRDefault="008321F2" w:rsidP="008321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граждан – </w:t>
      </w:r>
      <w:r>
        <w:rPr>
          <w:b/>
          <w:sz w:val="28"/>
          <w:szCs w:val="28"/>
        </w:rPr>
        <w:t>58;</w:t>
      </w:r>
    </w:p>
    <w:p w:rsidR="008321F2" w:rsidRDefault="008321F2" w:rsidP="0083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юридические лица – </w:t>
      </w:r>
      <w:r>
        <w:rPr>
          <w:b/>
          <w:sz w:val="28"/>
          <w:szCs w:val="28"/>
        </w:rPr>
        <w:t>16:</w:t>
      </w:r>
    </w:p>
    <w:p w:rsidR="008321F2" w:rsidRDefault="008321F2" w:rsidP="00832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ЖКХ -3;</w:t>
      </w:r>
    </w:p>
    <w:p w:rsidR="008321F2" w:rsidRDefault="008321F2" w:rsidP="00832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учреждение культуры – 1;</w:t>
      </w:r>
    </w:p>
    <w:p w:rsidR="008321F2" w:rsidRDefault="008321F2" w:rsidP="00832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учреждения здравоохранения – 4;</w:t>
      </w:r>
    </w:p>
    <w:p w:rsidR="008321F2" w:rsidRDefault="008321F2" w:rsidP="00832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учреждения образования - 1</w:t>
      </w:r>
    </w:p>
    <w:p w:rsidR="008321F2" w:rsidRDefault="008321F2" w:rsidP="00832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муниципальные учреждения – 2;</w:t>
      </w:r>
    </w:p>
    <w:p w:rsidR="008321F2" w:rsidRDefault="008321F2" w:rsidP="00832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органы прокуратуры (на основании публикации в СМИ) - 1;</w:t>
      </w:r>
    </w:p>
    <w:p w:rsidR="008321F2" w:rsidRDefault="008321F2" w:rsidP="00832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коммерческие организации – 2;</w:t>
      </w:r>
    </w:p>
    <w:p w:rsidR="008321F2" w:rsidRDefault="008321F2" w:rsidP="00832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некоммерческие организации – 1;</w:t>
      </w:r>
    </w:p>
    <w:p w:rsidR="008321F2" w:rsidRDefault="008321F2" w:rsidP="00832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УФСБ России по Томской области -1.</w:t>
      </w:r>
    </w:p>
    <w:p w:rsidR="008321F2" w:rsidRDefault="008321F2" w:rsidP="00832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поступивших:</w:t>
      </w:r>
    </w:p>
    <w:p w:rsidR="008321F2" w:rsidRDefault="008321F2" w:rsidP="0083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 2;</w:t>
      </w:r>
    </w:p>
    <w:p w:rsidR="008321F2" w:rsidRDefault="008321F2" w:rsidP="008321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непосредственно в Управление – </w:t>
      </w:r>
      <w:r>
        <w:rPr>
          <w:b/>
          <w:sz w:val="28"/>
          <w:szCs w:val="28"/>
        </w:rPr>
        <w:t>72.</w:t>
      </w:r>
    </w:p>
    <w:p w:rsidR="008321F2" w:rsidRDefault="008321F2" w:rsidP="008321F2">
      <w:pPr>
        <w:ind w:firstLine="540"/>
        <w:jc w:val="both"/>
        <w:rPr>
          <w:sz w:val="10"/>
          <w:szCs w:val="10"/>
        </w:rPr>
      </w:pPr>
    </w:p>
    <w:p w:rsidR="008321F2" w:rsidRDefault="008321F2" w:rsidP="00832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тематика обращений:</w:t>
      </w:r>
    </w:p>
    <w:p w:rsidR="008321F2" w:rsidRDefault="008321F2" w:rsidP="008321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разъяснение законодательства РФ в области персональных данных – </w:t>
      </w:r>
      <w:r>
        <w:rPr>
          <w:b/>
          <w:sz w:val="28"/>
          <w:szCs w:val="28"/>
        </w:rPr>
        <w:t>18;</w:t>
      </w:r>
    </w:p>
    <w:p w:rsidR="008321F2" w:rsidRDefault="008321F2" w:rsidP="0083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и доводы о нарушении прав и законных интересов самих граждан или информация о нарушениях прав третьих лиц – </w:t>
      </w:r>
      <w:r>
        <w:rPr>
          <w:b/>
          <w:sz w:val="28"/>
          <w:szCs w:val="28"/>
        </w:rPr>
        <w:t>56</w:t>
      </w:r>
      <w:r>
        <w:rPr>
          <w:sz w:val="28"/>
          <w:szCs w:val="28"/>
        </w:rPr>
        <w:t>.</w:t>
      </w:r>
    </w:p>
    <w:p w:rsidR="008321F2" w:rsidRDefault="008321F2" w:rsidP="008321F2">
      <w:pPr>
        <w:ind w:left="360"/>
        <w:jc w:val="both"/>
        <w:rPr>
          <w:sz w:val="10"/>
          <w:szCs w:val="10"/>
        </w:rPr>
      </w:pPr>
    </w:p>
    <w:p w:rsidR="008321F2" w:rsidRDefault="008321F2" w:rsidP="00832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рассмотрения поступивших обращений:</w:t>
      </w:r>
    </w:p>
    <w:p w:rsidR="008321F2" w:rsidRDefault="008321F2" w:rsidP="0083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нарушениях в области персональных данных не нашла своего подтверждения – </w:t>
      </w:r>
      <w:r>
        <w:rPr>
          <w:b/>
          <w:sz w:val="28"/>
          <w:szCs w:val="28"/>
        </w:rPr>
        <w:t>23;</w:t>
      </w:r>
    </w:p>
    <w:p w:rsidR="008321F2" w:rsidRDefault="008321F2" w:rsidP="008321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дано разъяснение положений законодательства РФ в области персональных данных – </w:t>
      </w:r>
      <w:r>
        <w:rPr>
          <w:b/>
          <w:sz w:val="28"/>
          <w:szCs w:val="28"/>
        </w:rPr>
        <w:t>18;</w:t>
      </w:r>
    </w:p>
    <w:p w:rsidR="008321F2" w:rsidRDefault="008321F2" w:rsidP="008321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проведено проверок (внеплановых документарных проверок) – </w:t>
      </w:r>
      <w:r>
        <w:rPr>
          <w:b/>
          <w:sz w:val="28"/>
          <w:szCs w:val="28"/>
        </w:rPr>
        <w:t>5;</w:t>
      </w:r>
    </w:p>
    <w:p w:rsidR="008321F2" w:rsidRDefault="008321F2" w:rsidP="0083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проверок выдано предписаний об устранении нарушений закона – </w:t>
      </w:r>
      <w:r>
        <w:rPr>
          <w:b/>
          <w:sz w:val="28"/>
          <w:szCs w:val="28"/>
        </w:rPr>
        <w:t>5 (</w:t>
      </w:r>
      <w:r>
        <w:rPr>
          <w:sz w:val="28"/>
          <w:szCs w:val="28"/>
        </w:rPr>
        <w:t>требования предписаний исполнены);</w:t>
      </w:r>
    </w:p>
    <w:p w:rsidR="008321F2" w:rsidRDefault="008321F2" w:rsidP="008321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составлено протоколов об административном правонарушении, (результаты рассмотрения судом материалов об административных правонарушениях) – </w:t>
      </w:r>
      <w:r>
        <w:rPr>
          <w:b/>
          <w:sz w:val="28"/>
          <w:szCs w:val="28"/>
        </w:rPr>
        <w:t>не составлялись;</w:t>
      </w:r>
    </w:p>
    <w:p w:rsidR="008321F2" w:rsidRDefault="008321F2" w:rsidP="0083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требование оператору об уточнении, блокировании или уничтожении недостоверных или полученных незаконным путем персональных данных (из них операторами добровольно устранены выявленные нарушения законодательства РФ в области персональных данных) – </w:t>
      </w:r>
      <w:r>
        <w:rPr>
          <w:b/>
          <w:sz w:val="28"/>
          <w:szCs w:val="28"/>
        </w:rPr>
        <w:t>9/9;</w:t>
      </w:r>
    </w:p>
    <w:p w:rsidR="008321F2" w:rsidRDefault="008321F2" w:rsidP="008321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направлено материалов в органы прокуратуры (результаты рассмотрения органами прокуратуры направленных материалов) – </w:t>
      </w:r>
      <w:r>
        <w:rPr>
          <w:b/>
          <w:sz w:val="28"/>
          <w:szCs w:val="28"/>
        </w:rPr>
        <w:t>15:</w:t>
      </w:r>
    </w:p>
    <w:p w:rsidR="008321F2" w:rsidRDefault="008321F2" w:rsidP="008321F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представление -1;</w:t>
      </w:r>
    </w:p>
    <w:p w:rsidR="008321F2" w:rsidRDefault="008321F2" w:rsidP="008321F2">
      <w:pPr>
        <w:ind w:left="1080"/>
        <w:jc w:val="both"/>
      </w:pPr>
      <w:r>
        <w:rPr>
          <w:sz w:val="28"/>
          <w:szCs w:val="28"/>
        </w:rPr>
        <w:t>- отказ в привлечении к ответственности в связи с истечением срока давности – 3</w:t>
      </w:r>
      <w:r>
        <w:t>,</w:t>
      </w:r>
    </w:p>
    <w:p w:rsidR="008321F2" w:rsidRDefault="008321F2" w:rsidP="008321F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привлечении к ответственности в связи с отсутствием оснований – 7;</w:t>
      </w:r>
    </w:p>
    <w:p w:rsidR="008321F2" w:rsidRDefault="008321F2" w:rsidP="008321F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не поступило информации -2;</w:t>
      </w:r>
    </w:p>
    <w:p w:rsidR="008321F2" w:rsidRDefault="008321F2" w:rsidP="008321F2">
      <w:pPr>
        <w:ind w:left="1080"/>
        <w:jc w:val="both"/>
      </w:pPr>
      <w:r>
        <w:rPr>
          <w:sz w:val="28"/>
          <w:szCs w:val="28"/>
        </w:rPr>
        <w:t>- на рассмотрении – 2</w:t>
      </w:r>
    </w:p>
    <w:p w:rsidR="008321F2" w:rsidRDefault="008321F2" w:rsidP="008321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направлено материалов в правоохранительные органы (результаты рассмотрения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правоохранительными органами направленных материалов) – </w:t>
      </w:r>
      <w:r>
        <w:rPr>
          <w:b/>
          <w:sz w:val="28"/>
          <w:szCs w:val="28"/>
        </w:rPr>
        <w:t>не направлялись;</w:t>
      </w:r>
    </w:p>
    <w:p w:rsidR="008321F2" w:rsidRDefault="008321F2" w:rsidP="0083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подготовлено и направлено в суд исковых заявлений в защиту прав субъектов персональных данных, в том числе и в интересах неопределенного круга лиц – </w:t>
      </w:r>
      <w:r>
        <w:rPr>
          <w:b/>
          <w:sz w:val="28"/>
          <w:szCs w:val="28"/>
        </w:rPr>
        <w:t>не направлялись</w:t>
      </w:r>
      <w:r>
        <w:rPr>
          <w:sz w:val="28"/>
          <w:szCs w:val="28"/>
        </w:rPr>
        <w:t>.</w:t>
      </w:r>
    </w:p>
    <w:p w:rsidR="008321F2" w:rsidRDefault="008321F2" w:rsidP="008321F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обращения рассматриваются - 4</w:t>
      </w:r>
    </w:p>
    <w:p w:rsidR="008321F2" w:rsidRDefault="008321F2" w:rsidP="008321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Основной темой обращений граждан являлось предоставление операторами персональных данных (кредитными учреждениями  и управляющими компаниями) персональных данных третьим лицам (организациям, занимающимся досудебным урегулированием образовавшихся задолженностей по платежам за полученные кредиты и оказанные коммунальные услуги, а также единым расчетно-консультативным центрам в сфере ЖКХ, осуществляющим начисления за потребленные коммунальные услуги) без согласия субъектов персональных данных.</w:t>
      </w:r>
      <w:proofErr w:type="gramEnd"/>
    </w:p>
    <w:p w:rsidR="008321F2" w:rsidRDefault="008321F2" w:rsidP="008321F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</w:t>
      </w:r>
    </w:p>
    <w:p w:rsidR="008321F2" w:rsidRDefault="008321F2" w:rsidP="008321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2012 год в Управление поступило </w:t>
      </w:r>
      <w:r>
        <w:rPr>
          <w:b/>
          <w:sz w:val="28"/>
          <w:szCs w:val="28"/>
        </w:rPr>
        <w:t>90</w:t>
      </w:r>
      <w:r>
        <w:rPr>
          <w:sz w:val="28"/>
          <w:szCs w:val="28"/>
        </w:rPr>
        <w:t xml:space="preserve"> обращений от граждан в сфере связи, в 2011 году - 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8321F2" w:rsidRDefault="008321F2" w:rsidP="008321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Сравнительный анализ поступивших за текущий период обращений граждан, что наиболее часто поднимаемые в заявлениях вопросы касаются качества и оплаты оказываемых услуг электросвязи и почтовой связи, а так же вопросы о выявлении источников радиопомех.</w:t>
      </w:r>
    </w:p>
    <w:p w:rsidR="008321F2" w:rsidRDefault="008321F2" w:rsidP="008321F2">
      <w:pPr>
        <w:tabs>
          <w:tab w:val="left" w:pos="720"/>
        </w:tabs>
        <w:jc w:val="both"/>
        <w:rPr>
          <w:sz w:val="28"/>
          <w:szCs w:val="28"/>
        </w:rPr>
      </w:pPr>
    </w:p>
    <w:p w:rsidR="008321F2" w:rsidRDefault="008321F2" w:rsidP="008321F2">
      <w:pPr>
        <w:ind w:left="-142"/>
        <w:jc w:val="both"/>
        <w:rPr>
          <w:b/>
          <w:i/>
          <w:sz w:val="20"/>
          <w:szCs w:val="20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191250" cy="31908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b/>
          <w:i/>
          <w:sz w:val="20"/>
          <w:szCs w:val="20"/>
          <w:u w:val="single"/>
        </w:rPr>
        <w:t>Рис. 12</w:t>
      </w:r>
    </w:p>
    <w:p w:rsidR="008321F2" w:rsidRDefault="008321F2" w:rsidP="008321F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установленные сроки направлены ответы заявителям по </w:t>
      </w:r>
      <w:r>
        <w:rPr>
          <w:b/>
          <w:sz w:val="28"/>
          <w:szCs w:val="28"/>
        </w:rPr>
        <w:t>92</w:t>
      </w:r>
      <w:r>
        <w:rPr>
          <w:sz w:val="28"/>
          <w:szCs w:val="28"/>
        </w:rPr>
        <w:t xml:space="preserve"> обращениям, по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обращениям поступили отказы от заявителей,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обращений, на отчетную дату, находятся в работе. </w:t>
      </w:r>
    </w:p>
    <w:p w:rsidR="008321F2" w:rsidRDefault="008321F2" w:rsidP="008321F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2012 году на основании полученных обращений граждан инициировано проведение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внеплановых проверок. </w:t>
      </w:r>
    </w:p>
    <w:p w:rsidR="00CB1A63" w:rsidRDefault="00CB1A63">
      <w:bookmarkStart w:id="0" w:name="_GoBack"/>
      <w:bookmarkEnd w:id="0"/>
    </w:p>
    <w:sectPr w:rsidR="00CB1A6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64A1E"/>
    <w:multiLevelType w:val="hybridMultilevel"/>
    <w:tmpl w:val="7EAE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F2"/>
    <w:rsid w:val="000029E9"/>
    <w:rsid w:val="00014D8A"/>
    <w:rsid w:val="0002149F"/>
    <w:rsid w:val="00021B2B"/>
    <w:rsid w:val="00026DB5"/>
    <w:rsid w:val="0004764B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6C32"/>
    <w:rsid w:val="00096D2B"/>
    <w:rsid w:val="000B1999"/>
    <w:rsid w:val="000B4BED"/>
    <w:rsid w:val="000B592E"/>
    <w:rsid w:val="000C19CB"/>
    <w:rsid w:val="000C37DE"/>
    <w:rsid w:val="000C4F47"/>
    <w:rsid w:val="000D3842"/>
    <w:rsid w:val="000E2CE8"/>
    <w:rsid w:val="000F0A73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67D9"/>
    <w:rsid w:val="00176A2C"/>
    <w:rsid w:val="00184FC9"/>
    <w:rsid w:val="001A75D5"/>
    <w:rsid w:val="001B3D7C"/>
    <w:rsid w:val="001B560C"/>
    <w:rsid w:val="001B763B"/>
    <w:rsid w:val="001C329B"/>
    <w:rsid w:val="001C6CCF"/>
    <w:rsid w:val="001D040F"/>
    <w:rsid w:val="001D2420"/>
    <w:rsid w:val="001D2BD3"/>
    <w:rsid w:val="001D3BFA"/>
    <w:rsid w:val="001E5A2D"/>
    <w:rsid w:val="001F01AA"/>
    <w:rsid w:val="001F34AE"/>
    <w:rsid w:val="001F3F82"/>
    <w:rsid w:val="001F4F6E"/>
    <w:rsid w:val="001F6A98"/>
    <w:rsid w:val="002132FD"/>
    <w:rsid w:val="0022521C"/>
    <w:rsid w:val="00226E36"/>
    <w:rsid w:val="002318A8"/>
    <w:rsid w:val="002339B4"/>
    <w:rsid w:val="0023420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5C94"/>
    <w:rsid w:val="00396A7B"/>
    <w:rsid w:val="003979B3"/>
    <w:rsid w:val="003A5B9D"/>
    <w:rsid w:val="003A67F2"/>
    <w:rsid w:val="003B09C9"/>
    <w:rsid w:val="003B18C3"/>
    <w:rsid w:val="003B227B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643E"/>
    <w:rsid w:val="004707AF"/>
    <w:rsid w:val="00474D98"/>
    <w:rsid w:val="00480431"/>
    <w:rsid w:val="00486A01"/>
    <w:rsid w:val="00486C00"/>
    <w:rsid w:val="004941B7"/>
    <w:rsid w:val="004A1CF7"/>
    <w:rsid w:val="004A4BD1"/>
    <w:rsid w:val="004A619B"/>
    <w:rsid w:val="004A68D2"/>
    <w:rsid w:val="004B48EA"/>
    <w:rsid w:val="004C0581"/>
    <w:rsid w:val="004C324B"/>
    <w:rsid w:val="004C45E0"/>
    <w:rsid w:val="004C52B3"/>
    <w:rsid w:val="004C6103"/>
    <w:rsid w:val="004D26D4"/>
    <w:rsid w:val="004D416D"/>
    <w:rsid w:val="004D56B0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CC3"/>
    <w:rsid w:val="00573E79"/>
    <w:rsid w:val="00574BF9"/>
    <w:rsid w:val="0058113B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E3F"/>
    <w:rsid w:val="005F2DAC"/>
    <w:rsid w:val="005F6644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56C6D"/>
    <w:rsid w:val="00660C07"/>
    <w:rsid w:val="00662C69"/>
    <w:rsid w:val="00664991"/>
    <w:rsid w:val="00664C94"/>
    <w:rsid w:val="0067400B"/>
    <w:rsid w:val="006777E5"/>
    <w:rsid w:val="00690CEF"/>
    <w:rsid w:val="00692FFA"/>
    <w:rsid w:val="006956D2"/>
    <w:rsid w:val="006A1831"/>
    <w:rsid w:val="006A5F1F"/>
    <w:rsid w:val="006A73C0"/>
    <w:rsid w:val="006B5EDE"/>
    <w:rsid w:val="006C020A"/>
    <w:rsid w:val="006C04B4"/>
    <w:rsid w:val="006C39E9"/>
    <w:rsid w:val="006D094B"/>
    <w:rsid w:val="006E0214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25BE"/>
    <w:rsid w:val="00723D08"/>
    <w:rsid w:val="00724C1E"/>
    <w:rsid w:val="00726FED"/>
    <w:rsid w:val="0072744B"/>
    <w:rsid w:val="00727C1C"/>
    <w:rsid w:val="007308AD"/>
    <w:rsid w:val="0073297B"/>
    <w:rsid w:val="00740E9D"/>
    <w:rsid w:val="007426F0"/>
    <w:rsid w:val="007558B4"/>
    <w:rsid w:val="007575C4"/>
    <w:rsid w:val="00762F12"/>
    <w:rsid w:val="00770ECA"/>
    <w:rsid w:val="007777EA"/>
    <w:rsid w:val="00780A29"/>
    <w:rsid w:val="00781979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10C87"/>
    <w:rsid w:val="00811E63"/>
    <w:rsid w:val="00814BA2"/>
    <w:rsid w:val="008227A8"/>
    <w:rsid w:val="008321F2"/>
    <w:rsid w:val="00834159"/>
    <w:rsid w:val="00841378"/>
    <w:rsid w:val="00847F36"/>
    <w:rsid w:val="0085500F"/>
    <w:rsid w:val="00857ADC"/>
    <w:rsid w:val="0086354D"/>
    <w:rsid w:val="0087182B"/>
    <w:rsid w:val="00874C5C"/>
    <w:rsid w:val="00876AE0"/>
    <w:rsid w:val="00881655"/>
    <w:rsid w:val="00882194"/>
    <w:rsid w:val="00883D08"/>
    <w:rsid w:val="008855F5"/>
    <w:rsid w:val="008863EC"/>
    <w:rsid w:val="00887F4F"/>
    <w:rsid w:val="008903BE"/>
    <w:rsid w:val="008A2B14"/>
    <w:rsid w:val="008A3A44"/>
    <w:rsid w:val="008A4AE1"/>
    <w:rsid w:val="008A5A9C"/>
    <w:rsid w:val="008B66D7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4A7E"/>
    <w:rsid w:val="0091532D"/>
    <w:rsid w:val="00920970"/>
    <w:rsid w:val="0092108F"/>
    <w:rsid w:val="009225ED"/>
    <w:rsid w:val="00925331"/>
    <w:rsid w:val="00927626"/>
    <w:rsid w:val="00927781"/>
    <w:rsid w:val="009432DE"/>
    <w:rsid w:val="00953A8A"/>
    <w:rsid w:val="00954A54"/>
    <w:rsid w:val="00956614"/>
    <w:rsid w:val="00956D69"/>
    <w:rsid w:val="00960CF3"/>
    <w:rsid w:val="009664BA"/>
    <w:rsid w:val="0096724D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C3F66"/>
    <w:rsid w:val="009C4390"/>
    <w:rsid w:val="009C4F92"/>
    <w:rsid w:val="009D04CB"/>
    <w:rsid w:val="009D0889"/>
    <w:rsid w:val="009D1127"/>
    <w:rsid w:val="009F4BFB"/>
    <w:rsid w:val="009F6776"/>
    <w:rsid w:val="00A07D3E"/>
    <w:rsid w:val="00A1252F"/>
    <w:rsid w:val="00A13C2C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7239"/>
    <w:rsid w:val="00B077A5"/>
    <w:rsid w:val="00B10CC9"/>
    <w:rsid w:val="00B172BA"/>
    <w:rsid w:val="00B36B4B"/>
    <w:rsid w:val="00B41BAC"/>
    <w:rsid w:val="00B45DA1"/>
    <w:rsid w:val="00B45FB6"/>
    <w:rsid w:val="00B51637"/>
    <w:rsid w:val="00B534FD"/>
    <w:rsid w:val="00B53B06"/>
    <w:rsid w:val="00B545ED"/>
    <w:rsid w:val="00B601CB"/>
    <w:rsid w:val="00B640E6"/>
    <w:rsid w:val="00B65585"/>
    <w:rsid w:val="00B66034"/>
    <w:rsid w:val="00B66B59"/>
    <w:rsid w:val="00B779E2"/>
    <w:rsid w:val="00B8090E"/>
    <w:rsid w:val="00B84838"/>
    <w:rsid w:val="00B92046"/>
    <w:rsid w:val="00BA0435"/>
    <w:rsid w:val="00BB0E08"/>
    <w:rsid w:val="00BB12AB"/>
    <w:rsid w:val="00BB31E3"/>
    <w:rsid w:val="00BB3C66"/>
    <w:rsid w:val="00BC33CD"/>
    <w:rsid w:val="00BC482A"/>
    <w:rsid w:val="00BC73A1"/>
    <w:rsid w:val="00BD089B"/>
    <w:rsid w:val="00BD4CA6"/>
    <w:rsid w:val="00BD5040"/>
    <w:rsid w:val="00BD762A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E67"/>
    <w:rsid w:val="00C124FA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51CE"/>
    <w:rsid w:val="00C64866"/>
    <w:rsid w:val="00C66401"/>
    <w:rsid w:val="00C714B2"/>
    <w:rsid w:val="00C739DE"/>
    <w:rsid w:val="00C75218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2131E"/>
    <w:rsid w:val="00E31C96"/>
    <w:rsid w:val="00E42190"/>
    <w:rsid w:val="00E43A62"/>
    <w:rsid w:val="00E458BB"/>
    <w:rsid w:val="00E57599"/>
    <w:rsid w:val="00E60991"/>
    <w:rsid w:val="00E65855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F011AF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2658"/>
    <w:rsid w:val="00F83D09"/>
    <w:rsid w:val="00F86488"/>
    <w:rsid w:val="00F8788B"/>
    <w:rsid w:val="00F923E7"/>
    <w:rsid w:val="00F96C37"/>
    <w:rsid w:val="00FA2ACC"/>
    <w:rsid w:val="00FA4E43"/>
    <w:rsid w:val="00FA50DC"/>
    <w:rsid w:val="00FB3D78"/>
    <w:rsid w:val="00FC09C1"/>
    <w:rsid w:val="00FC1EE0"/>
    <w:rsid w:val="00FC6133"/>
    <w:rsid w:val="00FD18BF"/>
    <w:rsid w:val="00FD44C4"/>
    <w:rsid w:val="00FD4B29"/>
    <w:rsid w:val="00FD52DA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1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321F2"/>
  </w:style>
  <w:style w:type="paragraph" w:styleId="a3">
    <w:name w:val="Balloon Text"/>
    <w:basedOn w:val="a"/>
    <w:link w:val="a4"/>
    <w:rsid w:val="00832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1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321F2"/>
  </w:style>
  <w:style w:type="paragraph" w:styleId="a3">
    <w:name w:val="Balloon Text"/>
    <w:basedOn w:val="a"/>
    <w:link w:val="a4"/>
    <w:rsid w:val="00832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9027484143763214E-2"/>
          <c:y val="3.6290322580645164E-2"/>
          <c:w val="0.95983086680761098"/>
          <c:h val="0.705645161290322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FFFF00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164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Всего</c:v>
                </c:pt>
                <c:pt idx="1">
                  <c:v>Связь</c:v>
                </c:pt>
                <c:pt idx="2">
                  <c:v>СМИ</c:v>
                </c:pt>
                <c:pt idx="3">
                  <c:v>ПД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181</c:v>
                </c:pt>
                <c:pt idx="1">
                  <c:v>90</c:v>
                </c:pt>
                <c:pt idx="2">
                  <c:v>31</c:v>
                </c:pt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 год</c:v>
                </c:pt>
              </c:strCache>
            </c:strRef>
          </c:tx>
          <c:spPr>
            <a:solidFill>
              <a:srgbClr val="00FF00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164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Всего</c:v>
                </c:pt>
                <c:pt idx="1">
                  <c:v>Связь</c:v>
                </c:pt>
                <c:pt idx="2">
                  <c:v>СМИ</c:v>
                </c:pt>
                <c:pt idx="3">
                  <c:v>ПД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74</c:v>
                </c:pt>
                <c:pt idx="1">
                  <c:v>40</c:v>
                </c:pt>
                <c:pt idx="2">
                  <c:v>8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6029696"/>
        <c:axId val="116035584"/>
        <c:axId val="0"/>
      </c:bar3DChart>
      <c:catAx>
        <c:axId val="11602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035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035584"/>
        <c:scaling>
          <c:orientation val="minMax"/>
        </c:scaling>
        <c:delete val="1"/>
        <c:axPos val="l"/>
        <c:majorGridlines>
          <c:spPr>
            <a:ln w="1344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16029696"/>
        <c:crosses val="autoZero"/>
        <c:crossBetween val="between"/>
      </c:valAx>
      <c:spPr>
        <a:noFill/>
        <a:ln w="26882">
          <a:noFill/>
        </a:ln>
      </c:spPr>
    </c:plotArea>
    <c:legend>
      <c:legendPos val="b"/>
      <c:layout>
        <c:manualLayout>
          <c:xMode val="edge"/>
          <c:yMode val="edge"/>
          <c:x val="0.32346723044397463"/>
          <c:y val="0.88306451612903225"/>
          <c:w val="0.35306553911205074"/>
          <c:h val="0.10483870967741936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106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589341692789965E-2"/>
          <c:y val="0.04"/>
          <c:w val="0.59404388714733547"/>
          <c:h val="0.846153846153846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почтовая связь 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услуг электросвязи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доступ к сети Интернет 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законность оказания услуг связи </c:v>
                </c:pt>
              </c:strCache>
            </c:strRef>
          </c:tx>
          <c:spPr>
            <a:solidFill>
              <a:srgbClr val="CCFF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помехи </c:v>
                </c:pt>
              </c:strCache>
            </c:strRef>
          </c:tx>
          <c:spPr>
            <a:solidFill>
              <a:srgbClr val="FF8080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ограничение доступа к сооружениям связи </c:v>
                </c:pt>
              </c:strCache>
            </c:strRef>
          </c:tx>
          <c:spPr>
            <a:solidFill>
              <a:srgbClr val="0066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6"/>
          <c:tx>
            <c:strRef>
              <c:f>Sheet1!$A$8</c:f>
              <c:strCache>
                <c:ptCount val="1"/>
                <c:pt idx="0">
                  <c:v>разъяснение о регистрации судовых РЭС</c:v>
                </c:pt>
              </c:strCache>
            </c:strRef>
          </c:tx>
          <c:spPr>
            <a:solidFill>
              <a:srgbClr val="CCCC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7"/>
          <c:tx>
            <c:strRef>
              <c:f>Sheet1!$A$9</c:f>
              <c:strCache>
                <c:ptCount val="1"/>
                <c:pt idx="0">
                  <c:v>разъяснение о порядке охраны сооружений связи </c:v>
                </c:pt>
              </c:strCache>
            </c:strRef>
          </c:tx>
          <c:spPr>
            <a:solidFill>
              <a:srgbClr val="000080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9"/>
          <c:order val="8"/>
          <c:tx>
            <c:strRef>
              <c:f>Sheet1!$A$10</c:f>
              <c:strCache>
                <c:ptCount val="1"/>
                <c:pt idx="0">
                  <c:v>разъяснение о соблюдении строительных норм и правил </c:v>
                </c:pt>
              </c:strCache>
            </c:strRef>
          </c:tx>
          <c:spPr>
            <a:solidFill>
              <a:srgbClr val="FF00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9"/>
          <c:tx>
            <c:strRef>
              <c:f>Sheet1!$A$11</c:f>
              <c:strCache>
                <c:ptCount val="1"/>
                <c:pt idx="0">
                  <c:v>разъяснение о порядке предосставленияуслуг КТВ</c:v>
                </c:pt>
              </c:strCache>
            </c:strRef>
          </c:tx>
          <c:spPr>
            <a:solidFill>
              <a:srgbClr val="6600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927773611129557E-2"/>
                  <c:y val="-1.7639169386260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-25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разъяснение о порядке проведения конкурса по РИЧ</c:v>
                </c:pt>
              </c:strCache>
            </c:strRef>
          </c:tx>
          <c:spPr>
            <a:solidFill>
              <a:srgbClr val="FFFF00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вопросы оплаты услуг связи</c:v>
                </c:pt>
              </c:strCache>
            </c:strRef>
          </c:tx>
          <c:spPr>
            <a:solidFill>
              <a:srgbClr val="00FF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509696"/>
        <c:axId val="28511232"/>
        <c:axId val="0"/>
      </c:bar3DChart>
      <c:catAx>
        <c:axId val="2850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11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511232"/>
        <c:scaling>
          <c:orientation val="minMax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09696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65987460815047017"/>
          <c:y val="0.25846153846153846"/>
          <c:w val="0.33385579937304077"/>
          <c:h val="0.48307692307692307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48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0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Клюкина М.И.</dc:creator>
  <cp:lastModifiedBy>Роскомнадзор. Томск. Клюкина М.И.</cp:lastModifiedBy>
  <cp:revision>1</cp:revision>
  <dcterms:created xsi:type="dcterms:W3CDTF">2013-03-28T02:38:00Z</dcterms:created>
  <dcterms:modified xsi:type="dcterms:W3CDTF">2013-03-28T02:39:00Z</dcterms:modified>
</cp:coreProperties>
</file>